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13199" w14:textId="60524A0F" w:rsidR="008A5D80" w:rsidRDefault="008A5D80" w:rsidP="008A5D80">
      <w:pPr>
        <w:jc w:val="right"/>
      </w:pPr>
      <w:r>
        <w:t>Приложение 3.2.2.4</w:t>
      </w:r>
    </w:p>
    <w:p w14:paraId="13BE40D7" w14:textId="6AD2BA56" w:rsidR="008A5D80" w:rsidRDefault="008A5D80" w:rsidP="008A5D80">
      <w:pPr>
        <w:jc w:val="right"/>
      </w:pPr>
      <w:r>
        <w:t xml:space="preserve">к приказу №и 274 от 30.08.2024 </w:t>
      </w:r>
    </w:p>
    <w:p w14:paraId="575C128F" w14:textId="77777777" w:rsidR="008A5D80" w:rsidRDefault="008A5D80"/>
    <w:p w14:paraId="0B35EA23" w14:textId="77777777" w:rsidR="008A5D80" w:rsidRDefault="008A5D80"/>
    <w:p w14:paraId="0AE578DF" w14:textId="0240CE45" w:rsidR="00FE7CD1" w:rsidRPr="008A5D80" w:rsidRDefault="008A5D80" w:rsidP="008A5D80">
      <w:pPr>
        <w:jc w:val="center"/>
        <w:rPr>
          <w:b/>
          <w:bCs/>
        </w:rPr>
      </w:pPr>
      <w:r w:rsidRPr="008A5D80">
        <w:rPr>
          <w:b/>
          <w:bCs/>
        </w:rPr>
        <w:t>ПЛАН</w:t>
      </w:r>
    </w:p>
    <w:p w14:paraId="5016A0F0" w14:textId="4629042F" w:rsidR="008A5D80" w:rsidRPr="008A5D80" w:rsidRDefault="008A5D80" w:rsidP="008A5D80">
      <w:pPr>
        <w:jc w:val="center"/>
        <w:rPr>
          <w:b/>
          <w:bCs/>
        </w:rPr>
      </w:pPr>
      <w:r w:rsidRPr="008A5D80">
        <w:rPr>
          <w:b/>
          <w:bCs/>
        </w:rPr>
        <w:t>работы с молодыми педагогами в 2024-2025 учебном году</w:t>
      </w:r>
    </w:p>
    <w:p w14:paraId="3D56129B" w14:textId="77777777" w:rsidR="008A5D80" w:rsidRDefault="008A5D80"/>
    <w:tbl>
      <w:tblPr>
        <w:tblStyle w:val="a5"/>
        <w:tblW w:w="15021" w:type="dxa"/>
        <w:tblLook w:val="04A0" w:firstRow="1" w:lastRow="0" w:firstColumn="1" w:lastColumn="0" w:noHBand="0" w:noVBand="1"/>
      </w:tblPr>
      <w:tblGrid>
        <w:gridCol w:w="816"/>
        <w:gridCol w:w="7117"/>
        <w:gridCol w:w="3402"/>
        <w:gridCol w:w="3686"/>
      </w:tblGrid>
      <w:tr w:rsidR="008A5D80" w:rsidRPr="003870CD" w14:paraId="7B49C418" w14:textId="77777777" w:rsidTr="008A5D80">
        <w:tc>
          <w:tcPr>
            <w:tcW w:w="15021" w:type="dxa"/>
            <w:gridSpan w:val="4"/>
          </w:tcPr>
          <w:p w14:paraId="3F996879" w14:textId="77777777" w:rsidR="008A5D80" w:rsidRPr="003870CD" w:rsidRDefault="008A5D80" w:rsidP="00FF3E68">
            <w:pPr>
              <w:tabs>
                <w:tab w:val="left" w:pos="959"/>
              </w:tabs>
              <w:suppressAutoHyphens w:val="0"/>
              <w:autoSpaceDE w:val="0"/>
              <w:autoSpaceDN w:val="0"/>
              <w:spacing w:before="12"/>
              <w:ind w:left="7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3.2.2.4</w:t>
            </w:r>
            <w:r w:rsidRPr="003870CD">
              <w:rPr>
                <w:b/>
                <w:i/>
              </w:rPr>
              <w:t xml:space="preserve"> Работа с молодыми специалистами и вновь принятыми педагогами</w:t>
            </w:r>
          </w:p>
        </w:tc>
      </w:tr>
      <w:tr w:rsidR="008A5D80" w:rsidRPr="002D65AA" w14:paraId="0BE265AC" w14:textId="77777777" w:rsidTr="008A5D80">
        <w:tc>
          <w:tcPr>
            <w:tcW w:w="15021" w:type="dxa"/>
            <w:gridSpan w:val="4"/>
          </w:tcPr>
          <w:p w14:paraId="57F4BA43" w14:textId="77777777" w:rsidR="008A5D80" w:rsidRDefault="008A5D80" w:rsidP="00FF3E68">
            <w:pPr>
              <w:pStyle w:val="a3"/>
              <w:tabs>
                <w:tab w:val="left" w:pos="426"/>
              </w:tabs>
              <w:spacing w:before="12"/>
              <w:ind w:left="426"/>
              <w:jc w:val="both"/>
              <w:rPr>
                <w:bCs/>
                <w:iCs/>
              </w:rPr>
            </w:pPr>
            <w:r w:rsidRPr="008A5D80">
              <w:rPr>
                <w:b/>
                <w:iCs/>
              </w:rPr>
              <w:t>Цель:</w:t>
            </w:r>
            <w:r w:rsidRPr="002D65AA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Обеспечение</w:t>
            </w:r>
            <w:r w:rsidRPr="002D65AA">
              <w:rPr>
                <w:bCs/>
                <w:iCs/>
              </w:rPr>
              <w:t xml:space="preserve"> условий для профессионального роста молодых специалистов, способствующих снижению проблем адаптации и успешному вхождению в профессиональную деятельность. </w:t>
            </w:r>
          </w:p>
          <w:p w14:paraId="629A8BC2" w14:textId="77777777" w:rsidR="008A5D80" w:rsidRDefault="008A5D80" w:rsidP="00FF3E68">
            <w:pPr>
              <w:pStyle w:val="a3"/>
              <w:tabs>
                <w:tab w:val="left" w:pos="426"/>
              </w:tabs>
              <w:spacing w:before="12"/>
              <w:ind w:left="426"/>
              <w:jc w:val="both"/>
              <w:rPr>
                <w:bCs/>
                <w:iCs/>
              </w:rPr>
            </w:pPr>
            <w:r w:rsidRPr="008A5D80">
              <w:rPr>
                <w:b/>
                <w:iCs/>
              </w:rPr>
              <w:t>Задачи:</w:t>
            </w:r>
            <w:r w:rsidRPr="002D65AA">
              <w:rPr>
                <w:bCs/>
                <w:iCs/>
              </w:rPr>
              <w:t xml:space="preserve"> 1. </w:t>
            </w:r>
            <w:r>
              <w:rPr>
                <w:bCs/>
                <w:iCs/>
              </w:rPr>
              <w:t>Формирование</w:t>
            </w:r>
            <w:r w:rsidRPr="002D65AA">
              <w:rPr>
                <w:bCs/>
                <w:iCs/>
              </w:rPr>
              <w:t xml:space="preserve"> профессиональной компетенции молодых педагогов через овладение нормативным правовым и научно</w:t>
            </w:r>
            <w:r>
              <w:rPr>
                <w:bCs/>
                <w:iCs/>
              </w:rPr>
              <w:t>-</w:t>
            </w:r>
            <w:r w:rsidRPr="002D65AA">
              <w:rPr>
                <w:bCs/>
                <w:iCs/>
              </w:rPr>
              <w:t xml:space="preserve">методическим обеспечением деятельности учреждений школьного образования. </w:t>
            </w:r>
          </w:p>
          <w:p w14:paraId="5DF06F23" w14:textId="77777777" w:rsidR="008A5D80" w:rsidRPr="002D65AA" w:rsidRDefault="008A5D80" w:rsidP="00FF3E68">
            <w:pPr>
              <w:pStyle w:val="a3"/>
              <w:tabs>
                <w:tab w:val="left" w:pos="426"/>
              </w:tabs>
              <w:spacing w:before="12"/>
              <w:ind w:left="426"/>
              <w:jc w:val="both"/>
              <w:rPr>
                <w:bCs/>
                <w:iCs/>
              </w:rPr>
            </w:pPr>
            <w:r w:rsidRPr="002D65AA">
              <w:rPr>
                <w:bCs/>
                <w:iCs/>
              </w:rPr>
              <w:t>2. Использование эффективных форм повышения профессиональной компетентности и профессионального мастерства молодых специалистов</w:t>
            </w:r>
            <w:r>
              <w:rPr>
                <w:bCs/>
                <w:iCs/>
              </w:rPr>
              <w:t>.</w:t>
            </w:r>
            <w:r w:rsidRPr="002D65AA">
              <w:rPr>
                <w:bCs/>
                <w:iCs/>
              </w:rPr>
              <w:t xml:space="preserve"> </w:t>
            </w:r>
          </w:p>
          <w:p w14:paraId="6BE46D80" w14:textId="659EEF1F" w:rsidR="008A5D80" w:rsidRPr="008A5D80" w:rsidRDefault="008A5D80" w:rsidP="008A5D80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suppressAutoHyphens w:val="0"/>
              <w:autoSpaceDE w:val="0"/>
              <w:autoSpaceDN w:val="0"/>
              <w:spacing w:before="12"/>
              <w:ind w:hanging="261"/>
              <w:jc w:val="both"/>
              <w:rPr>
                <w:bCs/>
                <w:iCs/>
              </w:rPr>
            </w:pPr>
            <w:r w:rsidRPr="008A5D80">
              <w:rPr>
                <w:bCs/>
                <w:iCs/>
              </w:rPr>
              <w:t xml:space="preserve">Обеспечение информационного пространства для самостоятельного овладения профессиональными знаниями. </w:t>
            </w:r>
          </w:p>
          <w:p w14:paraId="3549B4E5" w14:textId="77777777" w:rsidR="008A5D80" w:rsidRDefault="008A5D80" w:rsidP="00FF3E68">
            <w:pPr>
              <w:pStyle w:val="a3"/>
              <w:tabs>
                <w:tab w:val="left" w:pos="426"/>
              </w:tabs>
              <w:spacing w:before="12"/>
              <w:ind w:left="426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  <w:r w:rsidRPr="002D65AA">
              <w:rPr>
                <w:bCs/>
                <w:iCs/>
              </w:rPr>
              <w:t>. Формирова</w:t>
            </w:r>
            <w:r>
              <w:rPr>
                <w:bCs/>
                <w:iCs/>
              </w:rPr>
              <w:t>ние</w:t>
            </w:r>
            <w:r w:rsidRPr="002D65AA">
              <w:rPr>
                <w:bCs/>
                <w:iCs/>
              </w:rPr>
              <w:t xml:space="preserve"> у молодых учителей потребность в непрерывном самообразовании. </w:t>
            </w:r>
          </w:p>
          <w:p w14:paraId="0333CF12" w14:textId="77777777" w:rsidR="008A5D80" w:rsidRDefault="008A5D80" w:rsidP="00FF3E68">
            <w:pPr>
              <w:pStyle w:val="a3"/>
              <w:tabs>
                <w:tab w:val="left" w:pos="426"/>
              </w:tabs>
              <w:spacing w:before="12"/>
              <w:ind w:left="426"/>
              <w:jc w:val="both"/>
              <w:rPr>
                <w:b/>
                <w:iCs/>
              </w:rPr>
            </w:pPr>
          </w:p>
          <w:p w14:paraId="67AD9685" w14:textId="70CCFDDC" w:rsidR="008A5D80" w:rsidRPr="008A5D80" w:rsidRDefault="008A5D80" w:rsidP="00FF3E68">
            <w:pPr>
              <w:pStyle w:val="a3"/>
              <w:tabs>
                <w:tab w:val="left" w:pos="426"/>
              </w:tabs>
              <w:spacing w:before="12"/>
              <w:ind w:left="426"/>
              <w:jc w:val="both"/>
              <w:rPr>
                <w:b/>
                <w:iCs/>
              </w:rPr>
            </w:pPr>
            <w:r w:rsidRPr="008A5D80">
              <w:rPr>
                <w:b/>
                <w:iCs/>
              </w:rPr>
              <w:t xml:space="preserve">Функции: </w:t>
            </w:r>
          </w:p>
          <w:p w14:paraId="09746AA6" w14:textId="77777777" w:rsidR="008A5D80" w:rsidRDefault="008A5D80" w:rsidP="00FF3E68">
            <w:pPr>
              <w:pStyle w:val="a3"/>
              <w:tabs>
                <w:tab w:val="left" w:pos="426"/>
              </w:tabs>
              <w:spacing w:before="12"/>
              <w:ind w:left="426"/>
              <w:jc w:val="both"/>
              <w:rPr>
                <w:bCs/>
                <w:iCs/>
              </w:rPr>
            </w:pPr>
            <w:r w:rsidRPr="002D65AA">
              <w:rPr>
                <w:bCs/>
                <w:iCs/>
              </w:rPr>
              <w:t xml:space="preserve">1. Образовательная (процесс обучения). </w:t>
            </w:r>
          </w:p>
          <w:p w14:paraId="522C1F38" w14:textId="77777777" w:rsidR="008A5D80" w:rsidRPr="002D65AA" w:rsidRDefault="008A5D80" w:rsidP="00FF3E68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uppressAutoHyphens w:val="0"/>
              <w:autoSpaceDE w:val="0"/>
              <w:autoSpaceDN w:val="0"/>
              <w:spacing w:before="12"/>
              <w:contextualSpacing w:val="0"/>
              <w:jc w:val="both"/>
              <w:rPr>
                <w:bCs/>
                <w:iCs/>
              </w:rPr>
            </w:pPr>
            <w:r w:rsidRPr="002D65AA">
              <w:rPr>
                <w:bCs/>
                <w:iCs/>
              </w:rPr>
              <w:t xml:space="preserve">Информационная (обеспечение педагогов актуальной профессиональной информацией). 3. Консультативная (выявление актуальных образовательных потребностей). </w:t>
            </w:r>
          </w:p>
          <w:p w14:paraId="4698F1DB" w14:textId="77777777" w:rsidR="008A5D80" w:rsidRDefault="008A5D80" w:rsidP="00FF3E68">
            <w:pPr>
              <w:tabs>
                <w:tab w:val="left" w:pos="426"/>
              </w:tabs>
              <w:spacing w:before="12"/>
              <w:ind w:left="360"/>
              <w:jc w:val="both"/>
              <w:rPr>
                <w:b/>
                <w:iCs/>
              </w:rPr>
            </w:pPr>
          </w:p>
          <w:p w14:paraId="01B69B0A" w14:textId="160B3264" w:rsidR="008A5D80" w:rsidRPr="008A5D80" w:rsidRDefault="008A5D80" w:rsidP="00FF3E68">
            <w:pPr>
              <w:tabs>
                <w:tab w:val="left" w:pos="426"/>
              </w:tabs>
              <w:spacing w:before="12"/>
              <w:ind w:left="360"/>
              <w:jc w:val="both"/>
              <w:rPr>
                <w:b/>
                <w:iCs/>
              </w:rPr>
            </w:pPr>
            <w:r w:rsidRPr="008A5D80">
              <w:rPr>
                <w:b/>
                <w:iCs/>
              </w:rPr>
              <w:t xml:space="preserve">Формы работы: </w:t>
            </w:r>
          </w:p>
          <w:p w14:paraId="55666D21" w14:textId="77777777" w:rsidR="008A5D80" w:rsidRDefault="008A5D80" w:rsidP="00FF3E68">
            <w:pPr>
              <w:tabs>
                <w:tab w:val="left" w:pos="426"/>
              </w:tabs>
              <w:spacing w:before="12"/>
              <w:ind w:left="360"/>
              <w:jc w:val="both"/>
              <w:rPr>
                <w:bCs/>
                <w:iCs/>
              </w:rPr>
            </w:pPr>
            <w:r w:rsidRPr="002D65AA">
              <w:rPr>
                <w:bCs/>
                <w:iCs/>
              </w:rPr>
              <w:t>1. Консультации, беседы.</w:t>
            </w:r>
          </w:p>
          <w:p w14:paraId="5575620E" w14:textId="77777777" w:rsidR="008A5D80" w:rsidRDefault="008A5D80" w:rsidP="00FF3E68">
            <w:pPr>
              <w:tabs>
                <w:tab w:val="left" w:pos="426"/>
              </w:tabs>
              <w:spacing w:before="12"/>
              <w:ind w:left="360"/>
              <w:jc w:val="both"/>
              <w:rPr>
                <w:bCs/>
                <w:iCs/>
              </w:rPr>
            </w:pPr>
            <w:r w:rsidRPr="002D65AA">
              <w:rPr>
                <w:bCs/>
                <w:iCs/>
              </w:rPr>
              <w:t xml:space="preserve"> 2. Семинары, тренинги.</w:t>
            </w:r>
          </w:p>
          <w:p w14:paraId="69A16C84" w14:textId="77777777" w:rsidR="008A5D80" w:rsidRDefault="008A5D80" w:rsidP="00FF3E68">
            <w:pPr>
              <w:tabs>
                <w:tab w:val="left" w:pos="426"/>
              </w:tabs>
              <w:spacing w:before="12"/>
              <w:ind w:left="360"/>
              <w:jc w:val="both"/>
              <w:rPr>
                <w:bCs/>
                <w:iCs/>
              </w:rPr>
            </w:pPr>
            <w:r w:rsidRPr="002D65AA">
              <w:rPr>
                <w:bCs/>
                <w:iCs/>
              </w:rPr>
              <w:t xml:space="preserve"> 3. Анкетирование.</w:t>
            </w:r>
          </w:p>
          <w:p w14:paraId="133FA67B" w14:textId="77777777" w:rsidR="008A5D80" w:rsidRPr="002D65AA" w:rsidRDefault="008A5D80" w:rsidP="00FF3E68">
            <w:pPr>
              <w:tabs>
                <w:tab w:val="left" w:pos="426"/>
              </w:tabs>
              <w:spacing w:before="12"/>
              <w:ind w:left="360"/>
              <w:jc w:val="both"/>
              <w:rPr>
                <w:bCs/>
                <w:iCs/>
              </w:rPr>
            </w:pPr>
          </w:p>
        </w:tc>
      </w:tr>
      <w:tr w:rsidR="008A5D80" w14:paraId="4D0D7689" w14:textId="77777777" w:rsidTr="008A5D80">
        <w:tc>
          <w:tcPr>
            <w:tcW w:w="816" w:type="dxa"/>
          </w:tcPr>
          <w:p w14:paraId="076338AD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t>2.4.1</w:t>
            </w:r>
          </w:p>
        </w:tc>
        <w:tc>
          <w:tcPr>
            <w:tcW w:w="7117" w:type="dxa"/>
          </w:tcPr>
          <w:p w14:paraId="0481F960" w14:textId="77777777" w:rsidR="008A5D80" w:rsidRDefault="008A5D80" w:rsidP="00FF3E68">
            <w:pPr>
              <w:tabs>
                <w:tab w:val="left" w:pos="959"/>
              </w:tabs>
              <w:spacing w:before="12"/>
              <w:jc w:val="both"/>
            </w:pPr>
            <w:r>
              <w:t>Знакомство молодых специалистов и вновь принятых педагогов с педагогическим коллективом, традициями школы.</w:t>
            </w:r>
          </w:p>
        </w:tc>
        <w:tc>
          <w:tcPr>
            <w:tcW w:w="3402" w:type="dxa"/>
          </w:tcPr>
          <w:p w14:paraId="09489804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t>Август</w:t>
            </w:r>
          </w:p>
          <w:p w14:paraId="40FC9783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t xml:space="preserve"> (по мере необходимости)</w:t>
            </w:r>
          </w:p>
        </w:tc>
        <w:tc>
          <w:tcPr>
            <w:tcW w:w="3686" w:type="dxa"/>
          </w:tcPr>
          <w:p w14:paraId="354D5010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t xml:space="preserve">Директор, </w:t>
            </w:r>
          </w:p>
          <w:p w14:paraId="7205369F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t>заместитель директора по УВР</w:t>
            </w:r>
          </w:p>
        </w:tc>
      </w:tr>
      <w:tr w:rsidR="008A5D80" w14:paraId="7FBFCBF6" w14:textId="77777777" w:rsidTr="008A5D80">
        <w:tc>
          <w:tcPr>
            <w:tcW w:w="816" w:type="dxa"/>
          </w:tcPr>
          <w:p w14:paraId="18893A84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t>2.4.2</w:t>
            </w:r>
          </w:p>
        </w:tc>
        <w:tc>
          <w:tcPr>
            <w:tcW w:w="7117" w:type="dxa"/>
          </w:tcPr>
          <w:p w14:paraId="63969E23" w14:textId="77777777" w:rsidR="008A5D80" w:rsidRDefault="008A5D80" w:rsidP="00FF3E68">
            <w:pPr>
              <w:tabs>
                <w:tab w:val="left" w:pos="959"/>
              </w:tabs>
              <w:spacing w:before="12"/>
              <w:jc w:val="both"/>
            </w:pPr>
            <w:r>
              <w:t xml:space="preserve">Закрепление за педагогами наставников. </w:t>
            </w:r>
          </w:p>
        </w:tc>
        <w:tc>
          <w:tcPr>
            <w:tcW w:w="3402" w:type="dxa"/>
          </w:tcPr>
          <w:p w14:paraId="243D89CC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t>Сентябрь</w:t>
            </w:r>
          </w:p>
        </w:tc>
        <w:tc>
          <w:tcPr>
            <w:tcW w:w="3686" w:type="dxa"/>
          </w:tcPr>
          <w:p w14:paraId="67DC0BDB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t>Заместитель директора по УВР</w:t>
            </w:r>
          </w:p>
        </w:tc>
      </w:tr>
      <w:tr w:rsidR="008A5D80" w14:paraId="23D9D059" w14:textId="77777777" w:rsidTr="008A5D80">
        <w:tc>
          <w:tcPr>
            <w:tcW w:w="816" w:type="dxa"/>
          </w:tcPr>
          <w:p w14:paraId="7C00A2C9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t>2.4.3</w:t>
            </w:r>
          </w:p>
        </w:tc>
        <w:tc>
          <w:tcPr>
            <w:tcW w:w="7117" w:type="dxa"/>
          </w:tcPr>
          <w:p w14:paraId="3F71F421" w14:textId="77777777" w:rsidR="008A5D80" w:rsidRDefault="008A5D80" w:rsidP="00FF3E68">
            <w:pPr>
              <w:tabs>
                <w:tab w:val="left" w:pos="959"/>
              </w:tabs>
              <w:spacing w:before="12"/>
              <w:jc w:val="both"/>
            </w:pPr>
            <w:r>
              <w:t>Первичное анкетирование молодых специалистов и вновь принятых педагогов с целью выявления профессиональных и личностных затруднений. Анализ анкет.</w:t>
            </w:r>
          </w:p>
        </w:tc>
        <w:tc>
          <w:tcPr>
            <w:tcW w:w="3402" w:type="dxa"/>
          </w:tcPr>
          <w:p w14:paraId="11AF5A40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t>Сентябрь</w:t>
            </w:r>
          </w:p>
          <w:p w14:paraId="0F260EF0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t xml:space="preserve">  (по мере необходимости)</w:t>
            </w:r>
          </w:p>
        </w:tc>
        <w:tc>
          <w:tcPr>
            <w:tcW w:w="3686" w:type="dxa"/>
          </w:tcPr>
          <w:p w14:paraId="4217BDD1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t>Методист</w:t>
            </w:r>
          </w:p>
        </w:tc>
      </w:tr>
      <w:tr w:rsidR="008A5D80" w14:paraId="79E2E792" w14:textId="77777777" w:rsidTr="008A5D80">
        <w:tc>
          <w:tcPr>
            <w:tcW w:w="816" w:type="dxa"/>
          </w:tcPr>
          <w:p w14:paraId="761A9C81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lastRenderedPageBreak/>
              <w:t>2.4.4</w:t>
            </w:r>
          </w:p>
        </w:tc>
        <w:tc>
          <w:tcPr>
            <w:tcW w:w="7117" w:type="dxa"/>
          </w:tcPr>
          <w:p w14:paraId="75F2E736" w14:textId="77777777" w:rsidR="008A5D80" w:rsidRDefault="008A5D80" w:rsidP="00FF3E68">
            <w:pPr>
              <w:tabs>
                <w:tab w:val="left" w:pos="959"/>
              </w:tabs>
              <w:spacing w:before="12"/>
              <w:jc w:val="both"/>
            </w:pPr>
            <w:r>
              <w:t>Составление ИОМ на основе диагностики профессиональных затруднений.</w:t>
            </w:r>
          </w:p>
        </w:tc>
        <w:tc>
          <w:tcPr>
            <w:tcW w:w="3402" w:type="dxa"/>
          </w:tcPr>
          <w:p w14:paraId="029D079E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t>Сентябрь</w:t>
            </w:r>
          </w:p>
          <w:p w14:paraId="5D39FBC2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t xml:space="preserve">  (по мере необходимости)</w:t>
            </w:r>
          </w:p>
        </w:tc>
        <w:tc>
          <w:tcPr>
            <w:tcW w:w="3686" w:type="dxa"/>
          </w:tcPr>
          <w:p w14:paraId="147C26A3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t>Методист, педагог-наставник, наставляемый</w:t>
            </w:r>
          </w:p>
        </w:tc>
      </w:tr>
      <w:tr w:rsidR="008A5D80" w14:paraId="5CCEB03A" w14:textId="77777777" w:rsidTr="008A5D80">
        <w:tc>
          <w:tcPr>
            <w:tcW w:w="816" w:type="dxa"/>
          </w:tcPr>
          <w:p w14:paraId="10DABA43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t>2.4.5</w:t>
            </w:r>
          </w:p>
        </w:tc>
        <w:tc>
          <w:tcPr>
            <w:tcW w:w="7117" w:type="dxa"/>
          </w:tcPr>
          <w:p w14:paraId="3228574F" w14:textId="77777777" w:rsidR="008A5D80" w:rsidRPr="00957008" w:rsidRDefault="008A5D80" w:rsidP="00FF3E68">
            <w:pPr>
              <w:tabs>
                <w:tab w:val="left" w:pos="959"/>
              </w:tabs>
              <w:spacing w:before="12"/>
              <w:jc w:val="both"/>
            </w:pPr>
            <w:r w:rsidRPr="00957008">
              <w:t>Заседание «Школа наставничества» №1</w:t>
            </w:r>
          </w:p>
          <w:p w14:paraId="50AA49AA" w14:textId="77777777" w:rsidR="008A5D80" w:rsidRDefault="008A5D80" w:rsidP="00FF3E68">
            <w:pPr>
              <w:tabs>
                <w:tab w:val="left" w:pos="959"/>
              </w:tabs>
              <w:spacing w:before="12"/>
              <w:jc w:val="both"/>
            </w:pPr>
            <w:r>
              <w:t>Практико-ориентированный семинар для педагогов-наставников и наставляемых «Педагогический дуэт. Путь к успеху».</w:t>
            </w:r>
          </w:p>
        </w:tc>
        <w:tc>
          <w:tcPr>
            <w:tcW w:w="3402" w:type="dxa"/>
          </w:tcPr>
          <w:p w14:paraId="2FD8E20A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t>Сентябрь (3 неделя)</w:t>
            </w:r>
          </w:p>
        </w:tc>
        <w:tc>
          <w:tcPr>
            <w:tcW w:w="3686" w:type="dxa"/>
          </w:tcPr>
          <w:p w14:paraId="2E6466F6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t>Заместитель директора по УВР, методист</w:t>
            </w:r>
          </w:p>
        </w:tc>
      </w:tr>
      <w:tr w:rsidR="008A5D80" w14:paraId="3D58BA4B" w14:textId="77777777" w:rsidTr="008A5D80">
        <w:tc>
          <w:tcPr>
            <w:tcW w:w="816" w:type="dxa"/>
          </w:tcPr>
          <w:p w14:paraId="004B7824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t>2.4.6</w:t>
            </w:r>
          </w:p>
        </w:tc>
        <w:tc>
          <w:tcPr>
            <w:tcW w:w="7117" w:type="dxa"/>
          </w:tcPr>
          <w:p w14:paraId="6A4CB319" w14:textId="77777777" w:rsidR="008A5D80" w:rsidRPr="00957008" w:rsidRDefault="008A5D80" w:rsidP="00FF3E68">
            <w:pPr>
              <w:tabs>
                <w:tab w:val="left" w:pos="959"/>
              </w:tabs>
              <w:spacing w:before="12"/>
              <w:jc w:val="both"/>
            </w:pPr>
            <w:r w:rsidRPr="00957008">
              <w:t>«Правовой навигатор»</w:t>
            </w:r>
            <w:r>
              <w:t xml:space="preserve"> </w:t>
            </w:r>
            <w:r w:rsidRPr="00E01C0D">
              <w:t>(ознакомление и изучение нормативно-правовых документов, регламентирующих образовательную деятельность)</w:t>
            </w:r>
          </w:p>
        </w:tc>
        <w:tc>
          <w:tcPr>
            <w:tcW w:w="3402" w:type="dxa"/>
          </w:tcPr>
          <w:p w14:paraId="1B7FC4DD" w14:textId="77777777" w:rsidR="008A5D80" w:rsidRPr="00941E4F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 w:rsidRPr="00941E4F">
              <w:t xml:space="preserve">В течение </w:t>
            </w:r>
            <w:r>
              <w:t xml:space="preserve">учебного </w:t>
            </w:r>
            <w:r w:rsidRPr="00941E4F">
              <w:t xml:space="preserve">года </w:t>
            </w:r>
          </w:p>
          <w:p w14:paraId="0FB0210A" w14:textId="77777777" w:rsidR="008A5D80" w:rsidRPr="00941E4F" w:rsidRDefault="008A5D80" w:rsidP="00FF3E68">
            <w:pPr>
              <w:tabs>
                <w:tab w:val="left" w:pos="959"/>
              </w:tabs>
              <w:spacing w:before="12"/>
              <w:jc w:val="center"/>
            </w:pPr>
          </w:p>
        </w:tc>
        <w:tc>
          <w:tcPr>
            <w:tcW w:w="3686" w:type="dxa"/>
          </w:tcPr>
          <w:p w14:paraId="72F02C6F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t>Директор,</w:t>
            </w:r>
          </w:p>
          <w:p w14:paraId="02E59A2F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t>заместитель директора по УВР, методист</w:t>
            </w:r>
          </w:p>
        </w:tc>
      </w:tr>
      <w:tr w:rsidR="008A5D80" w14:paraId="10168876" w14:textId="77777777" w:rsidTr="008A5D80">
        <w:tc>
          <w:tcPr>
            <w:tcW w:w="816" w:type="dxa"/>
          </w:tcPr>
          <w:p w14:paraId="0FEF9216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t>2.4.7</w:t>
            </w:r>
          </w:p>
        </w:tc>
        <w:tc>
          <w:tcPr>
            <w:tcW w:w="7117" w:type="dxa"/>
          </w:tcPr>
          <w:p w14:paraId="74C4215E" w14:textId="77777777" w:rsidR="008A5D80" w:rsidRDefault="008A5D80" w:rsidP="00FF3E68">
            <w:pPr>
              <w:jc w:val="both"/>
            </w:pPr>
            <w:r w:rsidRPr="00957008">
              <w:t>«Разрешите войти»</w:t>
            </w:r>
            <w:r w:rsidRPr="00E01C0D">
              <w:t xml:space="preserve"> (посещение уроков молодых </w:t>
            </w:r>
            <w:r>
              <w:t xml:space="preserve">и вновь прибывших </w:t>
            </w:r>
            <w:r w:rsidRPr="00E01C0D">
              <w:t xml:space="preserve">педагогов (наблюдение, анализ, собеседование) с целью выявления затруднений и оказанию методической помощи). </w:t>
            </w:r>
            <w:r>
              <w:t xml:space="preserve"> </w:t>
            </w:r>
            <w:r w:rsidRPr="00783A5D">
              <w:t xml:space="preserve"> </w:t>
            </w:r>
          </w:p>
        </w:tc>
        <w:tc>
          <w:tcPr>
            <w:tcW w:w="3402" w:type="dxa"/>
          </w:tcPr>
          <w:p w14:paraId="23410903" w14:textId="77777777" w:rsidR="008A5D80" w:rsidRPr="00941E4F" w:rsidRDefault="008A5D80" w:rsidP="00FF3E68">
            <w:pPr>
              <w:jc w:val="center"/>
            </w:pPr>
            <w:r w:rsidRPr="00941E4F">
              <w:t xml:space="preserve">Сентябрь, </w:t>
            </w:r>
          </w:p>
          <w:p w14:paraId="1103874B" w14:textId="77777777" w:rsidR="008A5D80" w:rsidRPr="00941E4F" w:rsidRDefault="008A5D80" w:rsidP="00FF3E68">
            <w:pPr>
              <w:jc w:val="center"/>
            </w:pPr>
            <w:r w:rsidRPr="00941E4F">
              <w:t xml:space="preserve">в течение учебного года  </w:t>
            </w:r>
          </w:p>
        </w:tc>
        <w:tc>
          <w:tcPr>
            <w:tcW w:w="3686" w:type="dxa"/>
          </w:tcPr>
          <w:p w14:paraId="4F69FB7F" w14:textId="77777777" w:rsidR="008A5D80" w:rsidRDefault="008A5D80" w:rsidP="00FF3E68">
            <w:pPr>
              <w:jc w:val="center"/>
            </w:pPr>
            <w:r>
              <w:t xml:space="preserve">Директор, </w:t>
            </w:r>
          </w:p>
          <w:p w14:paraId="2FE21A45" w14:textId="77777777" w:rsidR="008A5D80" w:rsidRDefault="008A5D80" w:rsidP="00FF3E68">
            <w:pPr>
              <w:jc w:val="center"/>
            </w:pPr>
            <w:r>
              <w:t>з</w:t>
            </w:r>
            <w:r w:rsidRPr="00783A5D">
              <w:t xml:space="preserve">аместитель директора по УВР, </w:t>
            </w:r>
            <w:r>
              <w:t xml:space="preserve">ВР, </w:t>
            </w:r>
            <w:r w:rsidRPr="00783A5D">
              <w:t xml:space="preserve">методист, руководитель </w:t>
            </w:r>
            <w:r>
              <w:t>Ш</w:t>
            </w:r>
            <w:r w:rsidRPr="00783A5D">
              <w:t>МО, педагог-наставник</w:t>
            </w:r>
          </w:p>
        </w:tc>
      </w:tr>
      <w:tr w:rsidR="008A5D80" w14:paraId="6D563A1E" w14:textId="77777777" w:rsidTr="008A5D80">
        <w:tc>
          <w:tcPr>
            <w:tcW w:w="816" w:type="dxa"/>
          </w:tcPr>
          <w:p w14:paraId="4B7DBD9B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t>2.4.8</w:t>
            </w:r>
          </w:p>
        </w:tc>
        <w:tc>
          <w:tcPr>
            <w:tcW w:w="7117" w:type="dxa"/>
          </w:tcPr>
          <w:p w14:paraId="31DFB9A1" w14:textId="77777777" w:rsidR="008A5D80" w:rsidRPr="00957008" w:rsidRDefault="008A5D80" w:rsidP="00FF3E68">
            <w:pPr>
              <w:tabs>
                <w:tab w:val="left" w:pos="959"/>
              </w:tabs>
              <w:spacing w:before="12"/>
              <w:jc w:val="both"/>
            </w:pPr>
            <w:r w:rsidRPr="00957008">
              <w:t xml:space="preserve">Заседание «Школа наставничества» №2 </w:t>
            </w:r>
          </w:p>
          <w:p w14:paraId="6EE1128D" w14:textId="77777777" w:rsidR="008A5D80" w:rsidRPr="00526083" w:rsidRDefault="008A5D80" w:rsidP="00FF3E68">
            <w:pPr>
              <w:tabs>
                <w:tab w:val="left" w:pos="959"/>
              </w:tabs>
              <w:spacing w:before="12"/>
              <w:jc w:val="both"/>
            </w:pPr>
            <w:r w:rsidRPr="00526083">
              <w:t>«</w:t>
            </w:r>
            <w:r>
              <w:t>Требования</w:t>
            </w:r>
            <w:r w:rsidRPr="00526083">
              <w:t xml:space="preserve"> к современному уроку</w:t>
            </w:r>
            <w:r>
              <w:t>, занятию</w:t>
            </w:r>
            <w:r w:rsidRPr="00526083">
              <w:t>. Структура. Самоанализ».</w:t>
            </w:r>
          </w:p>
        </w:tc>
        <w:tc>
          <w:tcPr>
            <w:tcW w:w="3402" w:type="dxa"/>
          </w:tcPr>
          <w:p w14:paraId="4B91ACD9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t xml:space="preserve"> Ноябрь (3 неделя)</w:t>
            </w:r>
          </w:p>
        </w:tc>
        <w:tc>
          <w:tcPr>
            <w:tcW w:w="3686" w:type="dxa"/>
          </w:tcPr>
          <w:p w14:paraId="2EA0E3F7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t>Заместитель директора по УВР, методист</w:t>
            </w:r>
          </w:p>
        </w:tc>
      </w:tr>
      <w:tr w:rsidR="008A5D80" w14:paraId="37E98679" w14:textId="77777777" w:rsidTr="008A5D80">
        <w:tc>
          <w:tcPr>
            <w:tcW w:w="816" w:type="dxa"/>
          </w:tcPr>
          <w:p w14:paraId="2000845D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t>2.4.9</w:t>
            </w:r>
          </w:p>
        </w:tc>
        <w:tc>
          <w:tcPr>
            <w:tcW w:w="7117" w:type="dxa"/>
          </w:tcPr>
          <w:p w14:paraId="4EE2BA2D" w14:textId="77777777" w:rsidR="008A5D80" w:rsidRPr="00957008" w:rsidRDefault="008A5D80" w:rsidP="00FF3E68">
            <w:pPr>
              <w:jc w:val="both"/>
            </w:pPr>
            <w:r w:rsidRPr="00957008">
              <w:t xml:space="preserve">Акция от наставника «Принимаю на урок». </w:t>
            </w:r>
          </w:p>
        </w:tc>
        <w:tc>
          <w:tcPr>
            <w:tcW w:w="3402" w:type="dxa"/>
          </w:tcPr>
          <w:p w14:paraId="6B0D3ABE" w14:textId="77777777" w:rsidR="008A5D80" w:rsidRPr="00941E4F" w:rsidRDefault="008A5D80" w:rsidP="00FF3E68">
            <w:pPr>
              <w:jc w:val="center"/>
            </w:pPr>
            <w:r w:rsidRPr="00941E4F">
              <w:t>В течение учебного года</w:t>
            </w:r>
          </w:p>
        </w:tc>
        <w:tc>
          <w:tcPr>
            <w:tcW w:w="3686" w:type="dxa"/>
          </w:tcPr>
          <w:p w14:paraId="75938886" w14:textId="77777777" w:rsidR="008A5D80" w:rsidRDefault="008A5D80" w:rsidP="00FF3E68">
            <w:pPr>
              <w:jc w:val="center"/>
            </w:pPr>
            <w:r>
              <w:t>Педагог-наставник</w:t>
            </w:r>
          </w:p>
        </w:tc>
      </w:tr>
      <w:tr w:rsidR="008A5D80" w14:paraId="234830FF" w14:textId="77777777" w:rsidTr="008A5D80">
        <w:tc>
          <w:tcPr>
            <w:tcW w:w="816" w:type="dxa"/>
          </w:tcPr>
          <w:p w14:paraId="14D8AB4C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t>2.4.10</w:t>
            </w:r>
          </w:p>
        </w:tc>
        <w:tc>
          <w:tcPr>
            <w:tcW w:w="7117" w:type="dxa"/>
          </w:tcPr>
          <w:p w14:paraId="57304632" w14:textId="77777777" w:rsidR="008A5D80" w:rsidRPr="00957008" w:rsidRDefault="008A5D80" w:rsidP="00FF3E68">
            <w:pPr>
              <w:tabs>
                <w:tab w:val="left" w:pos="959"/>
              </w:tabs>
              <w:spacing w:before="12"/>
              <w:jc w:val="both"/>
            </w:pPr>
            <w:r w:rsidRPr="00957008">
              <w:t>Заседание «Школа наставничества» №3</w:t>
            </w:r>
          </w:p>
          <w:p w14:paraId="7201BFDB" w14:textId="77777777" w:rsidR="008A5D80" w:rsidRPr="00526083" w:rsidRDefault="008A5D80" w:rsidP="00FF3E68">
            <w:pPr>
              <w:jc w:val="both"/>
              <w:rPr>
                <w:u w:val="single"/>
              </w:rPr>
            </w:pPr>
            <w:r>
              <w:t>«</w:t>
            </w:r>
            <w:r w:rsidRPr="00526083">
              <w:t>Система воспитательной работы в классном коллективе</w:t>
            </w:r>
            <w:r>
              <w:t>. Документация классного руководителя».</w:t>
            </w:r>
          </w:p>
        </w:tc>
        <w:tc>
          <w:tcPr>
            <w:tcW w:w="3402" w:type="dxa"/>
          </w:tcPr>
          <w:p w14:paraId="482A30A4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t xml:space="preserve"> Январь (3 неделя)</w:t>
            </w:r>
          </w:p>
        </w:tc>
        <w:tc>
          <w:tcPr>
            <w:tcW w:w="3686" w:type="dxa"/>
          </w:tcPr>
          <w:p w14:paraId="1598D5A1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t>Заместитель директора по ВР, методист</w:t>
            </w:r>
          </w:p>
        </w:tc>
      </w:tr>
      <w:tr w:rsidR="008A5D80" w14:paraId="25F5DBEC" w14:textId="77777777" w:rsidTr="008A5D80">
        <w:tc>
          <w:tcPr>
            <w:tcW w:w="816" w:type="dxa"/>
          </w:tcPr>
          <w:p w14:paraId="238C6042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t>2.4.11</w:t>
            </w:r>
          </w:p>
        </w:tc>
        <w:tc>
          <w:tcPr>
            <w:tcW w:w="7117" w:type="dxa"/>
          </w:tcPr>
          <w:p w14:paraId="5B55919A" w14:textId="77777777" w:rsidR="008A5D80" w:rsidRPr="00864CD3" w:rsidRDefault="008A5D80" w:rsidP="00FF3E68">
            <w:pPr>
              <w:jc w:val="both"/>
            </w:pPr>
            <w:r w:rsidRPr="00855508">
              <w:t>Методическая неделя «Секреты мастерства»</w:t>
            </w:r>
            <w:r w:rsidRPr="00941E4F">
              <w:t xml:space="preserve"> </w:t>
            </w:r>
            <w:r w:rsidRPr="00864CD3">
              <w:t>(Изучение опыта творчески работающих педагогов образовательной</w:t>
            </w:r>
            <w:r>
              <w:t xml:space="preserve"> организации, посещение занятий</w:t>
            </w:r>
            <w:r w:rsidRPr="00864CD3">
              <w:t>. Взаимопосещение занятий наставником и молодым педагогом, анализ занятия,</w:t>
            </w:r>
            <w:r>
              <w:t xml:space="preserve"> </w:t>
            </w:r>
            <w:r w:rsidRPr="00864CD3">
              <w:t>обсуждение, выводы).</w:t>
            </w:r>
          </w:p>
        </w:tc>
        <w:tc>
          <w:tcPr>
            <w:tcW w:w="3402" w:type="dxa"/>
          </w:tcPr>
          <w:p w14:paraId="7CBFA1AD" w14:textId="77777777" w:rsidR="008A5D80" w:rsidRDefault="008A5D80" w:rsidP="00FF3E68">
            <w:pPr>
              <w:jc w:val="center"/>
            </w:pPr>
            <w:r w:rsidRPr="00941E4F">
              <w:t>В течение учебного года</w:t>
            </w:r>
          </w:p>
          <w:p w14:paraId="5EAA56CB" w14:textId="77777777" w:rsidR="008A5D80" w:rsidRPr="00941E4F" w:rsidRDefault="008A5D80" w:rsidP="00FF3E68">
            <w:pPr>
              <w:jc w:val="center"/>
            </w:pPr>
            <w:r>
              <w:t>(по плану работы школы)</w:t>
            </w:r>
          </w:p>
        </w:tc>
        <w:tc>
          <w:tcPr>
            <w:tcW w:w="3686" w:type="dxa"/>
          </w:tcPr>
          <w:p w14:paraId="47D087C8" w14:textId="77777777" w:rsidR="008A5D80" w:rsidRDefault="008A5D80" w:rsidP="00FF3E68">
            <w:pPr>
              <w:jc w:val="center"/>
            </w:pPr>
            <w:r>
              <w:t>Заместитель директора по УВР, методист, руководители ШМО, педагоги-наставники, педагоги</w:t>
            </w:r>
          </w:p>
        </w:tc>
      </w:tr>
      <w:tr w:rsidR="008A5D80" w14:paraId="53141667" w14:textId="77777777" w:rsidTr="008A5D80">
        <w:tc>
          <w:tcPr>
            <w:tcW w:w="816" w:type="dxa"/>
          </w:tcPr>
          <w:p w14:paraId="6402C586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t>2.4.12</w:t>
            </w:r>
          </w:p>
        </w:tc>
        <w:tc>
          <w:tcPr>
            <w:tcW w:w="7117" w:type="dxa"/>
          </w:tcPr>
          <w:p w14:paraId="596088E2" w14:textId="77777777" w:rsidR="008A5D80" w:rsidRPr="00855508" w:rsidRDefault="008A5D80" w:rsidP="00FF3E68">
            <w:pPr>
              <w:tabs>
                <w:tab w:val="left" w:pos="959"/>
              </w:tabs>
              <w:spacing w:before="12"/>
              <w:jc w:val="both"/>
            </w:pPr>
            <w:r w:rsidRPr="00855508">
              <w:t>Заседание «Школа наставничества» №4</w:t>
            </w:r>
          </w:p>
          <w:p w14:paraId="677032D2" w14:textId="77777777" w:rsidR="008A5D80" w:rsidRPr="008A284B" w:rsidRDefault="008A5D80" w:rsidP="00FF3E68">
            <w:pPr>
              <w:jc w:val="both"/>
              <w:rPr>
                <w:u w:val="single"/>
              </w:rPr>
            </w:pPr>
            <w:r>
              <w:t>«Цифровые инструменты педагога</w:t>
            </w:r>
            <w:r w:rsidRPr="008A284B">
              <w:t>».</w:t>
            </w:r>
          </w:p>
        </w:tc>
        <w:tc>
          <w:tcPr>
            <w:tcW w:w="3402" w:type="dxa"/>
          </w:tcPr>
          <w:p w14:paraId="565A91A2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t xml:space="preserve">   Март (3 неделя)</w:t>
            </w:r>
          </w:p>
        </w:tc>
        <w:tc>
          <w:tcPr>
            <w:tcW w:w="3686" w:type="dxa"/>
          </w:tcPr>
          <w:p w14:paraId="6B91CA8B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t>Заместитель директора по УВР, методист</w:t>
            </w:r>
          </w:p>
        </w:tc>
      </w:tr>
      <w:tr w:rsidR="008A5D80" w:rsidRPr="00941E4F" w14:paraId="5BBD680B" w14:textId="77777777" w:rsidTr="008A5D80">
        <w:tc>
          <w:tcPr>
            <w:tcW w:w="816" w:type="dxa"/>
          </w:tcPr>
          <w:p w14:paraId="44AC5A70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t>2.4.13</w:t>
            </w:r>
          </w:p>
        </w:tc>
        <w:tc>
          <w:tcPr>
            <w:tcW w:w="7117" w:type="dxa"/>
          </w:tcPr>
          <w:p w14:paraId="23165F8B" w14:textId="77777777" w:rsidR="008A5D80" w:rsidRPr="00941E4F" w:rsidRDefault="008A5D80" w:rsidP="00FF3E68">
            <w:pPr>
              <w:jc w:val="both"/>
            </w:pPr>
            <w:r w:rsidRPr="00855508">
              <w:t>«Практика, опыт» (</w:t>
            </w:r>
            <w:r w:rsidRPr="00941E4F">
              <w:t xml:space="preserve">участие в вебинарах, семинарах, </w:t>
            </w:r>
            <w:r>
              <w:t>МП</w:t>
            </w:r>
            <w:r w:rsidRPr="00941E4F">
              <w:t xml:space="preserve">МО, форумах, проектах). </w:t>
            </w:r>
            <w:r>
              <w:t xml:space="preserve"> </w:t>
            </w:r>
            <w:r w:rsidRPr="00941E4F">
              <w:t xml:space="preserve"> </w:t>
            </w:r>
          </w:p>
        </w:tc>
        <w:tc>
          <w:tcPr>
            <w:tcW w:w="3402" w:type="dxa"/>
          </w:tcPr>
          <w:p w14:paraId="2C5C1DB5" w14:textId="77777777" w:rsidR="008A5D80" w:rsidRPr="00941E4F" w:rsidRDefault="008A5D80" w:rsidP="00FF3E68">
            <w:pPr>
              <w:jc w:val="center"/>
            </w:pPr>
            <w:r w:rsidRPr="00941E4F">
              <w:t>В течение учебного года</w:t>
            </w:r>
          </w:p>
        </w:tc>
        <w:tc>
          <w:tcPr>
            <w:tcW w:w="3686" w:type="dxa"/>
          </w:tcPr>
          <w:p w14:paraId="64EC63CC" w14:textId="77777777" w:rsidR="008A5D80" w:rsidRPr="00941E4F" w:rsidRDefault="008A5D80" w:rsidP="00FF3E68">
            <w:pPr>
              <w:jc w:val="center"/>
            </w:pPr>
            <w:r w:rsidRPr="00941E4F">
              <w:t>Заместитель директора по УВР, методист, педагог-наставник</w:t>
            </w:r>
            <w:r>
              <w:t>, педагоги</w:t>
            </w:r>
          </w:p>
        </w:tc>
      </w:tr>
      <w:tr w:rsidR="008A5D80" w:rsidRPr="00941E4F" w14:paraId="0FAEC99C" w14:textId="77777777" w:rsidTr="008A5D80">
        <w:tc>
          <w:tcPr>
            <w:tcW w:w="816" w:type="dxa"/>
          </w:tcPr>
          <w:p w14:paraId="0C4D4D29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t>2.4.14</w:t>
            </w:r>
          </w:p>
        </w:tc>
        <w:tc>
          <w:tcPr>
            <w:tcW w:w="7117" w:type="dxa"/>
          </w:tcPr>
          <w:p w14:paraId="0C95C53C" w14:textId="77777777" w:rsidR="008A5D80" w:rsidRPr="00941E4F" w:rsidRDefault="008A5D80" w:rsidP="00FF3E68">
            <w:pPr>
              <w:jc w:val="both"/>
            </w:pPr>
            <w:r w:rsidRPr="00855508">
              <w:t>«Педагогика творчества»</w:t>
            </w:r>
            <w:r w:rsidRPr="00941E4F">
              <w:t xml:space="preserve"> (участие</w:t>
            </w:r>
            <w:r>
              <w:t xml:space="preserve"> в конкурсах различного уровня)</w:t>
            </w:r>
          </w:p>
        </w:tc>
        <w:tc>
          <w:tcPr>
            <w:tcW w:w="3402" w:type="dxa"/>
          </w:tcPr>
          <w:p w14:paraId="68BC5022" w14:textId="77777777" w:rsidR="008A5D80" w:rsidRPr="00941E4F" w:rsidRDefault="008A5D80" w:rsidP="00FF3E68">
            <w:pPr>
              <w:jc w:val="center"/>
            </w:pPr>
            <w:r w:rsidRPr="00941E4F">
              <w:t>В течение учебного года</w:t>
            </w:r>
          </w:p>
        </w:tc>
        <w:tc>
          <w:tcPr>
            <w:tcW w:w="3686" w:type="dxa"/>
          </w:tcPr>
          <w:p w14:paraId="1B5B112E" w14:textId="77777777" w:rsidR="008A5D80" w:rsidRPr="00941E4F" w:rsidRDefault="008A5D80" w:rsidP="00FF3E68">
            <w:pPr>
              <w:jc w:val="center"/>
            </w:pPr>
            <w:r>
              <w:t xml:space="preserve"> </w:t>
            </w:r>
            <w:r w:rsidRPr="00941E4F">
              <w:t>Заместитель директора по УВР, методист, педагог-наставник</w:t>
            </w:r>
            <w:r>
              <w:t>, педагоги</w:t>
            </w:r>
          </w:p>
        </w:tc>
      </w:tr>
      <w:tr w:rsidR="008A5D80" w14:paraId="65C7DBCD" w14:textId="77777777" w:rsidTr="008A5D80">
        <w:tc>
          <w:tcPr>
            <w:tcW w:w="816" w:type="dxa"/>
          </w:tcPr>
          <w:p w14:paraId="3F792C7B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t>2.4.15</w:t>
            </w:r>
          </w:p>
        </w:tc>
        <w:tc>
          <w:tcPr>
            <w:tcW w:w="7117" w:type="dxa"/>
          </w:tcPr>
          <w:p w14:paraId="26AC371D" w14:textId="77777777" w:rsidR="008A5D80" w:rsidRPr="00855508" w:rsidRDefault="008A5D80" w:rsidP="00FF3E68">
            <w:pPr>
              <w:tabs>
                <w:tab w:val="left" w:pos="959"/>
              </w:tabs>
              <w:spacing w:before="12"/>
              <w:jc w:val="both"/>
            </w:pPr>
            <w:r w:rsidRPr="00855508">
              <w:t xml:space="preserve">Индивидуальные консультации «Сигналь о помощи! Экономь </w:t>
            </w:r>
            <w:r w:rsidRPr="00855508">
              <w:lastRenderedPageBreak/>
              <w:t>нервы!»:</w:t>
            </w:r>
          </w:p>
          <w:p w14:paraId="37CB1180" w14:textId="77777777" w:rsidR="008A5D80" w:rsidRPr="00DE24BB" w:rsidRDefault="008A5D80" w:rsidP="00FF3E68">
            <w:pPr>
              <w:tabs>
                <w:tab w:val="left" w:pos="959"/>
              </w:tabs>
              <w:spacing w:before="12"/>
              <w:jc w:val="both"/>
            </w:pPr>
            <w:r w:rsidRPr="00DE24BB">
              <w:t xml:space="preserve"> -</w:t>
            </w:r>
            <w:r>
              <w:t xml:space="preserve"> нормативно-правовые документы</w:t>
            </w:r>
            <w:r w:rsidRPr="00DE24BB">
              <w:t>, регламентирующая деятельность педагога</w:t>
            </w:r>
            <w:r>
              <w:t>;</w:t>
            </w:r>
          </w:p>
          <w:p w14:paraId="046B3DA9" w14:textId="77777777" w:rsidR="008A5D80" w:rsidRDefault="008A5D80" w:rsidP="00FF3E68">
            <w:pPr>
              <w:tabs>
                <w:tab w:val="left" w:pos="959"/>
              </w:tabs>
              <w:spacing w:before="12"/>
              <w:jc w:val="both"/>
            </w:pPr>
            <w:r w:rsidRPr="00DE24BB">
              <w:t xml:space="preserve"> -</w:t>
            </w:r>
            <w:r>
              <w:t xml:space="preserve"> в</w:t>
            </w:r>
            <w:r w:rsidRPr="00DE24BB">
              <w:t>едение документации (рабочая программа учебного предмета, курса, модуля; журнал учета успеваемости; журнал внеурочной деятельности, план воспитательной работы, характеристика на обучающегося);</w:t>
            </w:r>
          </w:p>
          <w:p w14:paraId="21292DED" w14:textId="77777777" w:rsidR="008A5D80" w:rsidRDefault="008A5D80" w:rsidP="00FF3E68">
            <w:pPr>
              <w:tabs>
                <w:tab w:val="left" w:pos="959"/>
              </w:tabs>
              <w:spacing w:before="12"/>
              <w:jc w:val="both"/>
            </w:pPr>
            <w:r w:rsidRPr="00DE24BB">
              <w:t xml:space="preserve"> - организация работы</w:t>
            </w:r>
            <w:r>
              <w:t xml:space="preserve"> по теме самообразования</w:t>
            </w:r>
            <w:r w:rsidRPr="00DE24BB">
              <w:t>;</w:t>
            </w:r>
          </w:p>
          <w:p w14:paraId="43D3930C" w14:textId="77777777" w:rsidR="008A5D80" w:rsidRPr="00864CD3" w:rsidRDefault="008A5D80" w:rsidP="00FF3E68">
            <w:pPr>
              <w:tabs>
                <w:tab w:val="left" w:pos="959"/>
              </w:tabs>
              <w:spacing w:before="12"/>
              <w:jc w:val="both"/>
            </w:pPr>
            <w:r>
              <w:t>- м</w:t>
            </w:r>
            <w:r w:rsidRPr="00864CD3">
              <w:t xml:space="preserve">етодическое требование к современному уроку, занятию. </w:t>
            </w:r>
            <w:r>
              <w:t xml:space="preserve"> </w:t>
            </w:r>
            <w:r w:rsidRPr="00864CD3">
              <w:t>Самоанализ урока, занятия;</w:t>
            </w:r>
          </w:p>
          <w:p w14:paraId="26BD04CF" w14:textId="77777777" w:rsidR="008A5D80" w:rsidRDefault="008A5D80" w:rsidP="00FF3E68">
            <w:pPr>
              <w:tabs>
                <w:tab w:val="left" w:pos="959"/>
              </w:tabs>
              <w:spacing w:before="12"/>
              <w:jc w:val="both"/>
            </w:pPr>
            <w:r>
              <w:t xml:space="preserve"> - </w:t>
            </w:r>
            <w:r w:rsidRPr="00DE24BB">
              <w:t>участие в профессиональных конкурсах;</w:t>
            </w:r>
          </w:p>
          <w:p w14:paraId="3C6E3DAF" w14:textId="77777777" w:rsidR="008A5D80" w:rsidRDefault="008A5D80" w:rsidP="00FF3E68">
            <w:pPr>
              <w:tabs>
                <w:tab w:val="left" w:pos="959"/>
              </w:tabs>
              <w:spacing w:before="12"/>
              <w:jc w:val="both"/>
            </w:pPr>
            <w:r w:rsidRPr="00DE24BB">
              <w:t xml:space="preserve"> - аттестация; </w:t>
            </w:r>
          </w:p>
          <w:p w14:paraId="6C413D29" w14:textId="77777777" w:rsidR="008A5D80" w:rsidRPr="00FC50B4" w:rsidRDefault="008A5D80" w:rsidP="00FF3E68">
            <w:pPr>
              <w:tabs>
                <w:tab w:val="left" w:pos="959"/>
              </w:tabs>
              <w:spacing w:before="12"/>
              <w:jc w:val="both"/>
            </w:pPr>
            <w:r w:rsidRPr="00DE24BB">
              <w:t>- работа с детьми «группы риска»</w:t>
            </w:r>
          </w:p>
          <w:p w14:paraId="1DD43EE4" w14:textId="77777777" w:rsidR="008A5D80" w:rsidRDefault="008A5D80" w:rsidP="00FF3E68">
            <w:pPr>
              <w:tabs>
                <w:tab w:val="left" w:pos="959"/>
              </w:tabs>
              <w:spacing w:before="12"/>
              <w:jc w:val="both"/>
            </w:pPr>
            <w:r>
              <w:t xml:space="preserve">- </w:t>
            </w:r>
            <w:r w:rsidRPr="00DE24BB">
              <w:t xml:space="preserve">организация работы с ученическим и родительским коллективами; </w:t>
            </w:r>
          </w:p>
          <w:p w14:paraId="727D6101" w14:textId="77777777" w:rsidR="008A5D80" w:rsidRPr="00DE24BB" w:rsidRDefault="008A5D80" w:rsidP="00FF3E68">
            <w:pPr>
              <w:tabs>
                <w:tab w:val="left" w:pos="959"/>
              </w:tabs>
              <w:spacing w:before="12"/>
              <w:jc w:val="both"/>
            </w:pPr>
            <w:r w:rsidRPr="00FC50B4">
              <w:t xml:space="preserve">- </w:t>
            </w:r>
            <w:r>
              <w:t>формирование Функциональной грамотности на уроке и во    внеурочной деятельности</w:t>
            </w:r>
            <w:r w:rsidRPr="00DE24BB">
              <w:t xml:space="preserve"> и др</w:t>
            </w:r>
            <w:r>
              <w:t>.</w:t>
            </w:r>
          </w:p>
        </w:tc>
        <w:tc>
          <w:tcPr>
            <w:tcW w:w="3402" w:type="dxa"/>
          </w:tcPr>
          <w:p w14:paraId="4EFF5BB3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lastRenderedPageBreak/>
              <w:t xml:space="preserve">В течение учебного года </w:t>
            </w:r>
          </w:p>
          <w:p w14:paraId="356DB114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lastRenderedPageBreak/>
              <w:t>(по запросам)</w:t>
            </w:r>
          </w:p>
        </w:tc>
        <w:tc>
          <w:tcPr>
            <w:tcW w:w="3686" w:type="dxa"/>
          </w:tcPr>
          <w:p w14:paraId="4C2F17F1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lastRenderedPageBreak/>
              <w:t>Директор,</w:t>
            </w:r>
          </w:p>
          <w:p w14:paraId="45B663EC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lastRenderedPageBreak/>
              <w:t>заместитель директора по УВР, методист, руководители МО, специалисты психолого-педагогического сопровождения;</w:t>
            </w:r>
          </w:p>
          <w:p w14:paraId="012439BE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t>педагоги-наставники</w:t>
            </w:r>
          </w:p>
        </w:tc>
      </w:tr>
      <w:tr w:rsidR="008A5D80" w14:paraId="2041CAA4" w14:textId="77777777" w:rsidTr="008A5D80">
        <w:tc>
          <w:tcPr>
            <w:tcW w:w="816" w:type="dxa"/>
          </w:tcPr>
          <w:p w14:paraId="3F484701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lastRenderedPageBreak/>
              <w:t>2.4.16</w:t>
            </w:r>
          </w:p>
        </w:tc>
        <w:tc>
          <w:tcPr>
            <w:tcW w:w="7117" w:type="dxa"/>
          </w:tcPr>
          <w:p w14:paraId="52D8B626" w14:textId="77777777" w:rsidR="008A5D80" w:rsidRPr="00C67D42" w:rsidRDefault="008A5D80" w:rsidP="00FF3E68">
            <w:pPr>
              <w:jc w:val="both"/>
            </w:pPr>
            <w:r w:rsidRPr="00855508">
              <w:t>Круглый стол «Дайте микрофон молодому педагогу»</w:t>
            </w:r>
            <w:r>
              <w:t xml:space="preserve"> (Подведение итогов работы ШН, творческий отчет</w:t>
            </w:r>
            <w:r w:rsidRPr="00C67D42">
              <w:t xml:space="preserve"> педагогов. Портфолио молодого педагога. Анкетирование на выявление профессиональных затруднений, степени комфортности пе</w:t>
            </w:r>
            <w:r>
              <w:t>дагога в коллективе» (повторно)</w:t>
            </w:r>
            <w:r w:rsidRPr="00C67D42">
              <w:t xml:space="preserve">. </w:t>
            </w:r>
            <w:r>
              <w:t xml:space="preserve"> </w:t>
            </w:r>
          </w:p>
        </w:tc>
        <w:tc>
          <w:tcPr>
            <w:tcW w:w="3402" w:type="dxa"/>
          </w:tcPr>
          <w:p w14:paraId="5ED09FE7" w14:textId="77777777" w:rsidR="008A5D80" w:rsidRPr="00C67D42" w:rsidRDefault="008A5D80" w:rsidP="00FF3E68">
            <w:pPr>
              <w:jc w:val="center"/>
            </w:pPr>
            <w:r>
              <w:t xml:space="preserve"> Апрель</w:t>
            </w:r>
            <w:r w:rsidRPr="00C67D42">
              <w:t xml:space="preserve"> (3 суббота)</w:t>
            </w:r>
          </w:p>
        </w:tc>
        <w:tc>
          <w:tcPr>
            <w:tcW w:w="3686" w:type="dxa"/>
          </w:tcPr>
          <w:p w14:paraId="0493416E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 w:rsidRPr="00C67D42">
              <w:t>Заместитель директора по УВР</w:t>
            </w:r>
            <w:r>
              <w:t>, методист,</w:t>
            </w:r>
            <w:r w:rsidRPr="00C67D42">
              <w:t xml:space="preserve"> педагог-наставник</w:t>
            </w:r>
            <w:r>
              <w:t xml:space="preserve">, педагоги </w:t>
            </w:r>
          </w:p>
        </w:tc>
      </w:tr>
      <w:tr w:rsidR="008A5D80" w:rsidRPr="00E660E6" w14:paraId="3498FB7A" w14:textId="77777777" w:rsidTr="008A5D80">
        <w:tc>
          <w:tcPr>
            <w:tcW w:w="816" w:type="dxa"/>
          </w:tcPr>
          <w:p w14:paraId="1707B977" w14:textId="77777777" w:rsidR="008A5D80" w:rsidRDefault="008A5D80" w:rsidP="00FF3E68">
            <w:pPr>
              <w:tabs>
                <w:tab w:val="left" w:pos="959"/>
              </w:tabs>
              <w:spacing w:before="12"/>
              <w:jc w:val="center"/>
            </w:pPr>
            <w:r>
              <w:t>2.4.17</w:t>
            </w:r>
          </w:p>
        </w:tc>
        <w:tc>
          <w:tcPr>
            <w:tcW w:w="7117" w:type="dxa"/>
          </w:tcPr>
          <w:p w14:paraId="1E62D370" w14:textId="77777777" w:rsidR="008A5D80" w:rsidRPr="00E660E6" w:rsidRDefault="008A5D80" w:rsidP="00FF3E68">
            <w:pPr>
              <w:jc w:val="both"/>
            </w:pPr>
            <w:r>
              <w:t>Написание анализа работы «Школы наставничества»</w:t>
            </w:r>
            <w:r w:rsidRPr="00E660E6">
              <w:t xml:space="preserve"> за учебный год. </w:t>
            </w:r>
            <w:r>
              <w:t xml:space="preserve"> </w:t>
            </w:r>
          </w:p>
        </w:tc>
        <w:tc>
          <w:tcPr>
            <w:tcW w:w="3402" w:type="dxa"/>
          </w:tcPr>
          <w:p w14:paraId="505634EC" w14:textId="77777777" w:rsidR="008A5D80" w:rsidRPr="00E660E6" w:rsidRDefault="008A5D80" w:rsidP="00FF3E68">
            <w:pPr>
              <w:jc w:val="center"/>
            </w:pPr>
            <w:r w:rsidRPr="00E660E6">
              <w:t>Май</w:t>
            </w:r>
          </w:p>
        </w:tc>
        <w:tc>
          <w:tcPr>
            <w:tcW w:w="3686" w:type="dxa"/>
          </w:tcPr>
          <w:p w14:paraId="16391548" w14:textId="77777777" w:rsidR="008A5D80" w:rsidRDefault="008A5D80" w:rsidP="00FF3E68">
            <w:pPr>
              <w:jc w:val="center"/>
            </w:pPr>
            <w:r w:rsidRPr="00E660E6">
              <w:t>Методист</w:t>
            </w:r>
          </w:p>
          <w:p w14:paraId="26F232F0" w14:textId="77777777" w:rsidR="008A5D80" w:rsidRPr="00E660E6" w:rsidRDefault="008A5D80" w:rsidP="00FF3E68"/>
        </w:tc>
      </w:tr>
    </w:tbl>
    <w:p w14:paraId="7337D2A8" w14:textId="77777777" w:rsidR="008A5D80" w:rsidRDefault="008A5D80"/>
    <w:p w14:paraId="2144A47C" w14:textId="77777777" w:rsidR="008A5D80" w:rsidRDefault="008A5D80"/>
    <w:sectPr w:rsidR="008A5D80" w:rsidSect="008A5D8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23F69"/>
    <w:multiLevelType w:val="hybridMultilevel"/>
    <w:tmpl w:val="1BB69C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97125"/>
    <w:multiLevelType w:val="hybridMultilevel"/>
    <w:tmpl w:val="3086F2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36E83"/>
    <w:multiLevelType w:val="hybridMultilevel"/>
    <w:tmpl w:val="D6E47CAE"/>
    <w:lvl w:ilvl="0" w:tplc="9F3AEE9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21013D"/>
    <w:multiLevelType w:val="multilevel"/>
    <w:tmpl w:val="0BD07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215045635">
    <w:abstractNumId w:val="3"/>
  </w:num>
  <w:num w:numId="2" w16cid:durableId="1013534975">
    <w:abstractNumId w:val="1"/>
  </w:num>
  <w:num w:numId="3" w16cid:durableId="1840581754">
    <w:abstractNumId w:val="2"/>
  </w:num>
  <w:num w:numId="4" w16cid:durableId="1429227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50"/>
    <w:rsid w:val="000105B5"/>
    <w:rsid w:val="005A5350"/>
    <w:rsid w:val="008A5D80"/>
    <w:rsid w:val="00CE2256"/>
    <w:rsid w:val="00F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7909"/>
  <w15:chartTrackingRefBased/>
  <w15:docId w15:val="{C31874C8-FAA2-4895-91FB-3D2FC67E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D80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8A5D80"/>
    <w:pPr>
      <w:ind w:left="720"/>
      <w:contextualSpacing/>
    </w:pPr>
    <w:rPr>
      <w:rFonts w:cs="Mangal"/>
      <w:szCs w:val="21"/>
    </w:rPr>
  </w:style>
  <w:style w:type="character" w:customStyle="1" w:styleId="a4">
    <w:name w:val="Абзац списка Знак"/>
    <w:link w:val="a3"/>
    <w:uiPriority w:val="1"/>
    <w:qFormat/>
    <w:locked/>
    <w:rsid w:val="008A5D80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table" w:styleId="a5">
    <w:name w:val="Table Grid"/>
    <w:basedOn w:val="a1"/>
    <w:uiPriority w:val="39"/>
    <w:rsid w:val="008A5D8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767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2024-11-05T04:13:00Z</dcterms:created>
  <dcterms:modified xsi:type="dcterms:W3CDTF">2024-11-05T04:22:00Z</dcterms:modified>
</cp:coreProperties>
</file>