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75CF" w14:textId="77777777" w:rsidR="0086674C" w:rsidRDefault="0086674C" w:rsidP="008667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6674C">
        <w:rPr>
          <w:rFonts w:ascii="Arial" w:hAnsi="Arial" w:cs="Arial"/>
          <w:b/>
          <w:bCs/>
          <w:sz w:val="24"/>
          <w:szCs w:val="24"/>
        </w:rPr>
        <w:t>Фестивал</w:t>
      </w:r>
      <w:r w:rsidRPr="0086674C">
        <w:rPr>
          <w:rFonts w:ascii="Arial" w:hAnsi="Arial" w:cs="Arial"/>
          <w:b/>
          <w:bCs/>
          <w:sz w:val="24"/>
          <w:szCs w:val="24"/>
        </w:rPr>
        <w:t>ь</w:t>
      </w:r>
      <w:r w:rsidRPr="0086674C">
        <w:rPr>
          <w:rFonts w:ascii="Arial" w:hAnsi="Arial" w:cs="Arial"/>
          <w:b/>
          <w:bCs/>
          <w:sz w:val="24"/>
          <w:szCs w:val="24"/>
        </w:rPr>
        <w:t>-ярмарк</w:t>
      </w:r>
      <w:r w:rsidRPr="0086674C">
        <w:rPr>
          <w:rFonts w:ascii="Arial" w:hAnsi="Arial" w:cs="Arial"/>
          <w:b/>
          <w:bCs/>
          <w:sz w:val="24"/>
          <w:szCs w:val="24"/>
        </w:rPr>
        <w:t>а</w:t>
      </w:r>
      <w:r w:rsidRPr="0086674C">
        <w:rPr>
          <w:rFonts w:ascii="Arial" w:hAnsi="Arial" w:cs="Arial"/>
          <w:b/>
          <w:bCs/>
          <w:sz w:val="24"/>
          <w:szCs w:val="24"/>
        </w:rPr>
        <w:t> </w:t>
      </w:r>
    </w:p>
    <w:p w14:paraId="7D75F54B" w14:textId="77777777" w:rsidR="0086674C" w:rsidRDefault="0086674C" w:rsidP="008667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6674C">
        <w:rPr>
          <w:rFonts w:ascii="Arial" w:hAnsi="Arial" w:cs="Arial"/>
          <w:b/>
          <w:bCs/>
          <w:sz w:val="24"/>
          <w:szCs w:val="24"/>
        </w:rPr>
        <w:t xml:space="preserve"> наставнических практик  </w:t>
      </w:r>
    </w:p>
    <w:p w14:paraId="7E077CBA" w14:textId="1F1B82CF" w:rsidR="0086674C" w:rsidRPr="0086674C" w:rsidRDefault="0086674C" w:rsidP="008667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6674C">
        <w:rPr>
          <w:rFonts w:ascii="Arial" w:hAnsi="Arial" w:cs="Arial"/>
          <w:b/>
          <w:bCs/>
          <w:sz w:val="24"/>
          <w:szCs w:val="24"/>
        </w:rPr>
        <w:t>«Реверсивное наставничество: молодость опыту»</w:t>
      </w:r>
    </w:p>
    <w:p w14:paraId="6F4D49F4" w14:textId="77777777" w:rsidR="0086674C" w:rsidRDefault="0086674C" w:rsidP="008667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EEADB33" w14:textId="031AF7F3" w:rsidR="0086674C" w:rsidRPr="0086674C" w:rsidRDefault="0086674C" w:rsidP="00866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  <w:u w:val="single"/>
        </w:rPr>
        <w:t>Номинация:</w:t>
      </w:r>
      <w:r w:rsidRPr="0086674C">
        <w:rPr>
          <w:rFonts w:ascii="Arial" w:hAnsi="Arial" w:cs="Arial"/>
          <w:sz w:val="24"/>
          <w:szCs w:val="24"/>
        </w:rPr>
        <w:t xml:space="preserve"> </w:t>
      </w:r>
      <w:r w:rsidRPr="0086674C">
        <w:rPr>
          <w:rFonts w:ascii="Arial" w:hAnsi="Arial" w:cs="Arial"/>
          <w:sz w:val="24"/>
          <w:szCs w:val="24"/>
        </w:rPr>
        <w:t>Эссе-размышление «Наставничество как образ жизни» раскрывает человеческую позицию наставника, дает описание системы взаимодействия наставника и наставляемого; показывает, как личный пример наставника дает ощущение, что они делают одно дело.</w:t>
      </w:r>
    </w:p>
    <w:p w14:paraId="28EC4460" w14:textId="77777777" w:rsidR="0086674C" w:rsidRPr="0086674C" w:rsidRDefault="0086674C" w:rsidP="008667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A22118" w14:textId="77777777" w:rsidR="0086674C" w:rsidRDefault="0086674C" w:rsidP="008667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6674C">
        <w:rPr>
          <w:rFonts w:ascii="Arial" w:hAnsi="Arial" w:cs="Arial"/>
          <w:b/>
          <w:bCs/>
          <w:sz w:val="24"/>
          <w:szCs w:val="24"/>
        </w:rPr>
        <w:t>Эссе-размышление</w:t>
      </w:r>
    </w:p>
    <w:p w14:paraId="25CBC4A3" w14:textId="3CA6E4BE" w:rsidR="0086674C" w:rsidRDefault="0086674C" w:rsidP="008667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86674C">
        <w:rPr>
          <w:rFonts w:ascii="Arial" w:hAnsi="Arial" w:cs="Arial"/>
          <w:b/>
          <w:bCs/>
          <w:sz w:val="24"/>
          <w:szCs w:val="24"/>
        </w:rPr>
        <w:t xml:space="preserve"> «</w:t>
      </w:r>
      <w:r w:rsidRPr="0086674C">
        <w:rPr>
          <w:rFonts w:ascii="Arial" w:hAnsi="Arial" w:cs="Arial"/>
          <w:b/>
          <w:bCs/>
          <w:sz w:val="24"/>
          <w:szCs w:val="24"/>
        </w:rPr>
        <w:t>Наставничество как образ жизни: Путь, выложенный сердцем</w:t>
      </w:r>
      <w:r w:rsidRPr="0086674C">
        <w:rPr>
          <w:rFonts w:ascii="Arial" w:hAnsi="Arial" w:cs="Arial"/>
          <w:b/>
          <w:bCs/>
          <w:sz w:val="24"/>
          <w:szCs w:val="24"/>
        </w:rPr>
        <w:t>»</w:t>
      </w:r>
    </w:p>
    <w:p w14:paraId="24FDD81C" w14:textId="77777777" w:rsidR="0086674C" w:rsidRDefault="0086674C" w:rsidP="0086674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9C5AF7" w14:textId="0865409E" w:rsidR="0086674C" w:rsidRDefault="0086674C" w:rsidP="0086674C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Бутакова И.В., методист</w:t>
      </w:r>
    </w:p>
    <w:p w14:paraId="75B21F8D" w14:textId="7653E604" w:rsidR="0086674C" w:rsidRPr="0086674C" w:rsidRDefault="0086674C" w:rsidP="0086674C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МАОУ СОШ № 48 города </w:t>
      </w:r>
      <w:proofErr w:type="spellStart"/>
      <w:r>
        <w:rPr>
          <w:rFonts w:ascii="Arial" w:hAnsi="Arial" w:cs="Arial"/>
          <w:sz w:val="24"/>
          <w:szCs w:val="24"/>
        </w:rPr>
        <w:t>Тюменни</w:t>
      </w:r>
      <w:proofErr w:type="spellEnd"/>
    </w:p>
    <w:p w14:paraId="554B227F" w14:textId="77777777" w:rsidR="0086674C" w:rsidRPr="0086674C" w:rsidRDefault="0086674C" w:rsidP="0086674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790EC8F" w14:textId="15436374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Наставничество – это не просто методика работы, не временный проект и не формальная обязанность. Для меня это гораздо больше – это образ жизни, мировоззрение, глубокая потребность делиться опытом, вдохновлять и помогать другим раскрыть свой потенциал. Это путь, выложенный сердцем, где каждый шаг направлен на рост и развитие человека, находящегося рядом.</w:t>
      </w:r>
    </w:p>
    <w:p w14:paraId="0DD0268F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Почему я говорю, что наставничество – это образ жизни? Потому что оно проникает во все сферы моей деятельности. Оно проявляется не только в работе с молодыми специалистами, но и в общении с коллегами, в поддержке учеников, в взаимодействии с родителями. Это постоянное стремление видеть в каждом человеке искру таланта, верить в его возможности и создавать условия для их проявления.</w:t>
      </w:r>
    </w:p>
    <w:p w14:paraId="0563F220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Наставничество начинается с эмпатии. Чтобы помочь человеку раскрыться, необходимо понять его потребности, страхи и мечты. Важно создать атмосферу доверия и безопасности, где он не боится быть собой, делиться своими сомнениями и задавать вопросы. Это требует искреннего интереса к личности наставляемого, умения слушать и слышать, а также готовности поддержать в трудную минуту.</w:t>
      </w:r>
    </w:p>
    <w:p w14:paraId="664C759D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Быть наставником – значит быть примером. Недостаточно просто говорить правильные вещи, необходимо самому соответствовать тем принципам, которые ты проповедуешь. Молодые специалисты учатся не только из твоих слов, но и из твоих действий, из твоего отношения к работе, к людям, к жизни. Важно быть профессионалом в своем деле, постоянно развиваться и самосовершенствоваться, чтобы своим примером вдохновлять на рост.</w:t>
      </w:r>
    </w:p>
    <w:p w14:paraId="1E48E686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Наставничество – это не односторонняя передача знаний, а диалог, взаимное обогащение. Работая с молодым специалистом, я не только передаю ему свой опыт, но и учусь у него новому. Молодость, свежий взгляд, нестандартные подходы – все это позволяет мне видеть привычные вещи под другим углом, расширять горизонты и совершенствовать свои методы работы.</w:t>
      </w:r>
    </w:p>
    <w:p w14:paraId="6DC05807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Конечно, путь наставничества не всегда усыпан розами. Бывают трудности, разочарования, моменты, когда кажется, что все усилия напрасны. Но именно в такие моменты особенно важно сохранять веру в человека, проявлять терпение и настойчивость. Ведь рост – это не всегда быстрый и легкий процесс, он требует времени, усилий и поддержки.</w:t>
      </w:r>
    </w:p>
    <w:p w14:paraId="06FDEAF9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lastRenderedPageBreak/>
        <w:t>Я верю, что каждый человек способен на многое, если рядом с ним будет тот, кто в него верит, кто готов его поддержать и направить. Наставничество – это мощный инструмент, который позволяет раскрыть потенциал человека, помочь ему найти свое место в жизни и внести свой вклад в общество.</w:t>
      </w:r>
    </w:p>
    <w:p w14:paraId="562C119F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Наставничество для меня – это не просто работа, это призвание, это образ жизни. Это возможность быть полезным, видеть, как растут и развиваются другие, и чувствовать свою причастность к их успехам. Это путь, который приносит мне радость и удовлетворение, наполняет мою жизнь смыслом и вдохновляет на новые свершения. И я верю, что чем больше людей будут воспринимать наставничество как образ жизни, тем лучше станет наш мир.</w:t>
      </w:r>
    </w:p>
    <w:p w14:paraId="6C1044FF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Наставничество также предполагает постоянное саморазвитие. Чтобы быть эффективным наставником, необходимо не только делиться своим опытом, но и непрерывно учиться, осваивать новые знания и навыки. Мир меняется стремительно, и важно быть в курсе последних тенденций, чтобы помочь наставляемым адаптироваться к новым вызовам и возможностям. Это требует открытости к новым идеям, готовности экспериментировать и постоянного стремления к совершенствованию.</w:t>
      </w:r>
    </w:p>
    <w:p w14:paraId="4733DE1A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Кроме того, наставничество не ограничивается профессиональной сферой. Важно помогать наставляемым развиваться как личностям, поддерживать их в достижении жизненных целей, помогать преодолевать трудности и находить баланс между работой и личной жизнью. Ведь успех в профессии неразрывно связан с гармонией внутри себя и с умением строить отношения с окружающими.</w:t>
      </w:r>
    </w:p>
    <w:p w14:paraId="2BDC61D7" w14:textId="77777777" w:rsidR="0086674C" w:rsidRPr="0086674C" w:rsidRDefault="0086674C" w:rsidP="0086674C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6674C">
        <w:rPr>
          <w:rFonts w:ascii="Arial" w:hAnsi="Arial" w:cs="Arial"/>
          <w:sz w:val="24"/>
          <w:szCs w:val="24"/>
        </w:rPr>
        <w:t>И, наконец, наставничество – это долгосрочное обязательство. Это не просто помощь в начале карьеры, а постоянная поддержка и наставничество на протяжении всего профессионального пути. Настоящий наставник остается рядом, даже когда наставляемый достигает успеха, радуется его достижениям и помогает справляться с новыми вызовами. Это связь, основанная на взаимном уважении, доверии и искреннем желании помочь.</w:t>
      </w:r>
    </w:p>
    <w:p w14:paraId="0C2814AF" w14:textId="77777777" w:rsidR="00DE5887" w:rsidRPr="0086674C" w:rsidRDefault="00DE5887" w:rsidP="0086674C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DE5887" w:rsidRPr="0086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2E"/>
    <w:rsid w:val="001C58E5"/>
    <w:rsid w:val="00733A33"/>
    <w:rsid w:val="0086674C"/>
    <w:rsid w:val="00AD4D2E"/>
    <w:rsid w:val="00D45886"/>
    <w:rsid w:val="00DE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6B545"/>
  <w15:chartTrackingRefBased/>
  <w15:docId w15:val="{44B617E9-A2AB-45A3-B58F-F49C9B8D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4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4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4D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4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4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D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D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D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D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D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4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4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4D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4D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4D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4D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4D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4D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4D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4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4D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4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4D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4D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4D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4D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4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4D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4D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2025-02-18T10:39:00Z</dcterms:created>
  <dcterms:modified xsi:type="dcterms:W3CDTF">2025-02-18T10:44:00Z</dcterms:modified>
</cp:coreProperties>
</file>