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AF39" w14:textId="77777777" w:rsidR="00386636" w:rsidRPr="00386636" w:rsidRDefault="00386636" w:rsidP="00386636">
      <w:pPr>
        <w:spacing w:before="0" w:beforeAutospacing="0" w:after="29" w:afterAutospacing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5B101AA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Департамент образования и науки Тюменской области</w:t>
      </w:r>
    </w:p>
    <w:p w14:paraId="42999613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Департамент образования Администрации города Тюмени</w:t>
      </w:r>
    </w:p>
    <w:p w14:paraId="191F1D0A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МАОУ СОШ №48 города Тюмени</w:t>
      </w:r>
    </w:p>
    <w:p w14:paraId="59A9BCB5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FB94ECF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31139FB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6EA49C5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51CE083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FDDC22E" w14:textId="77777777" w:rsidR="00386636" w:rsidRPr="00386636" w:rsidRDefault="00386636" w:rsidP="00386636">
      <w:pPr>
        <w:spacing w:before="0" w:beforeAutospacing="0" w:after="29" w:afterAutospacing="0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96F2837" w14:textId="77777777" w:rsidR="00386636" w:rsidRPr="00386636" w:rsidRDefault="00386636" w:rsidP="00386636">
      <w:pPr>
        <w:spacing w:before="0" w:beforeAutospacing="0" w:after="29" w:afterAutospacing="0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УТВЕРЖДЕНО</w:t>
      </w:r>
    </w:p>
    <w:p w14:paraId="7866A716" w14:textId="77777777" w:rsidR="00386636" w:rsidRPr="00386636" w:rsidRDefault="00386636" w:rsidP="00386636">
      <w:pPr>
        <w:spacing w:before="0" w:beforeAutospacing="0" w:after="29" w:afterAutospacing="0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приказом директора МАОУ СОШ №48 г</w:t>
      </w:r>
    </w:p>
    <w:p w14:paraId="1524E06B" w14:textId="77777777" w:rsidR="00386636" w:rsidRPr="00386636" w:rsidRDefault="00386636" w:rsidP="00386636">
      <w:pPr>
        <w:spacing w:before="0" w:beforeAutospacing="0" w:after="29" w:afterAutospacing="0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города Тюмени</w:t>
      </w:r>
    </w:p>
    <w:p w14:paraId="42C2323A" w14:textId="77777777" w:rsidR="00386636" w:rsidRPr="00386636" w:rsidRDefault="00386636" w:rsidP="00386636">
      <w:pPr>
        <w:spacing w:before="0" w:beforeAutospacing="0" w:after="29" w:afterAutospacing="0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от «01» сентября 2025г. №319</w:t>
      </w:r>
    </w:p>
    <w:p w14:paraId="2F0DAE3E" w14:textId="77777777" w:rsidR="00386636" w:rsidRPr="00386636" w:rsidRDefault="00386636" w:rsidP="00386636">
      <w:pPr>
        <w:spacing w:before="0" w:beforeAutospacing="0" w:after="29" w:afterAutospacing="0" w:line="256" w:lineRule="auto"/>
        <w:ind w:firstLine="5529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AE24BD4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683CC8D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94AEA1A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A03E015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71B84A09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5FD3541" w14:textId="2691ED34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ПРОЕКТНО-ИСЛЕДОВАТЕЛЬСКАЯ ДЕЯТЕЛЬНОСТЬ</w:t>
      </w: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14:paraId="1DF0CD5E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СРЕДНЕГО ОБЩЕГО ОБРАЗОВАНИЯ 5-9 КЛАСС</w:t>
      </w:r>
    </w:p>
    <w:p w14:paraId="3A033EF4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992EC23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479B7DC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C8F2ECA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C02DA3E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47B54B8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A6DC24E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FC3EB4D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A26AEF6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912B982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E637529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89283EE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7DC19B9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1D3CD5D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57A25A1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A0257DA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6F0FFD1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692C28D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73E7BF4" w14:textId="77777777" w:rsidR="00386636" w:rsidRPr="00386636" w:rsidRDefault="00386636" w:rsidP="00386636">
      <w:pPr>
        <w:spacing w:before="0" w:beforeAutospacing="0" w:after="29" w:afterAutospacing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59CF622" w14:textId="03D96A18" w:rsidR="00413C0E" w:rsidRPr="00386636" w:rsidRDefault="00386636" w:rsidP="003866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  <w:sectPr w:rsidR="00413C0E" w:rsidRPr="00386636" w:rsidSect="00386636">
          <w:pgSz w:w="11907" w:h="16839"/>
          <w:pgMar w:top="1440" w:right="1134" w:bottom="1440" w:left="1440" w:header="720" w:footer="720" w:gutter="0"/>
          <w:cols w:space="720"/>
          <w:docGrid w:linePitch="299"/>
        </w:sectPr>
      </w:pPr>
      <w:r w:rsidRPr="00386636">
        <w:rPr>
          <w:rFonts w:ascii="Times New Roman" w:eastAsia="Times New Roman" w:hAnsi="Times New Roman" w:cs="Times New Roman"/>
          <w:color w:val="000000"/>
          <w:sz w:val="24"/>
          <w:lang w:val="ru-RU"/>
        </w:rPr>
        <w:t>г. Тюм</w:t>
      </w:r>
      <w:r w:rsidRPr="00386636">
        <w:rPr>
          <w:rFonts w:hAnsi="Times New Roman" w:cs="Times New Roman"/>
          <w:color w:val="000000"/>
          <w:sz w:val="24"/>
          <w:szCs w:val="24"/>
          <w:lang w:val="ru-RU"/>
        </w:rPr>
        <w:t>ень, 2025</w:t>
      </w:r>
    </w:p>
    <w:p w14:paraId="14CE12CA" w14:textId="77777777" w:rsidR="002D2254" w:rsidRPr="002C4C57" w:rsidRDefault="001A5A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0B38076" w14:textId="77777777" w:rsidR="002D2254" w:rsidRPr="002C4C57" w:rsidRDefault="001A5A7F" w:rsidP="007335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Ключевая цель современного образования – сформировать непредметные умения через деятельность с опорой на личный опыт учащихся. В информационном обществе обучение учащихся основам проектной деятельности и способам эффективной презентации результатов проекта становится связующим звеном между предметными и метапредметными результатами образования.</w:t>
      </w:r>
    </w:p>
    <w:p w14:paraId="415407BB" w14:textId="188567CC" w:rsidR="002D2254" w:rsidRDefault="001A5A7F" w:rsidP="007335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составлена на основе 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и 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документов:</w:t>
      </w:r>
    </w:p>
    <w:p w14:paraId="187AFD92" w14:textId="77777777" w:rsidR="00974F2C" w:rsidRPr="00974F2C" w:rsidRDefault="00974F2C" w:rsidP="00974F2C">
      <w:pPr>
        <w:widowControl w:val="0"/>
        <w:numPr>
          <w:ilvl w:val="0"/>
          <w:numId w:val="6"/>
        </w:numPr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right="168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>Федеральный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закон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«Об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Образовании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Российской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Федерации»</w:t>
      </w:r>
      <w:r w:rsidRPr="00974F2C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от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29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декабря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2012 г.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N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273-ФЗ;</w:t>
      </w:r>
    </w:p>
    <w:p w14:paraId="415E7B7E" w14:textId="77777777" w:rsidR="00974F2C" w:rsidRPr="00974F2C" w:rsidRDefault="00974F2C" w:rsidP="00974F2C">
      <w:pPr>
        <w:widowControl w:val="0"/>
        <w:numPr>
          <w:ilvl w:val="0"/>
          <w:numId w:val="6"/>
        </w:numPr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right="321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>Письмо Министерства просвещения РФ от 15 февраля 2022 г. № АЗ-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113/03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“О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направлении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методических</w:t>
      </w:r>
      <w:r w:rsidRPr="00974F2C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рекомендаций”</w:t>
      </w:r>
    </w:p>
    <w:p w14:paraId="60B4661D" w14:textId="77777777" w:rsidR="00974F2C" w:rsidRPr="00974F2C" w:rsidRDefault="00974F2C" w:rsidP="00974F2C">
      <w:pPr>
        <w:widowControl w:val="0"/>
        <w:numPr>
          <w:ilvl w:val="0"/>
          <w:numId w:val="6"/>
        </w:numPr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right="471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>Приказ Минпросвещения России от 31.05.2021 N 287 “Об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утверждении</w:t>
      </w:r>
      <w:r w:rsidRPr="00974F2C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федерального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государственного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образовательного</w:t>
      </w:r>
      <w:r w:rsidRPr="00974F2C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стандарта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основного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образования”</w:t>
      </w:r>
    </w:p>
    <w:p w14:paraId="39D459B4" w14:textId="77777777" w:rsidR="00974F2C" w:rsidRPr="00974F2C" w:rsidRDefault="00974F2C" w:rsidP="00974F2C">
      <w:pPr>
        <w:widowControl w:val="0"/>
        <w:numPr>
          <w:ilvl w:val="0"/>
          <w:numId w:val="6"/>
        </w:numPr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right="222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>Письмо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Департамента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государственной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политики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сфере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воспитания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детей и молодежи от 14.12.2015г №09-3564 "О внеурочной деятельности и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реализации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дополнительных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образовательных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программ".</w:t>
      </w:r>
    </w:p>
    <w:p w14:paraId="22822C81" w14:textId="05AF225E" w:rsidR="00974F2C" w:rsidRPr="00974F2C" w:rsidRDefault="00974F2C" w:rsidP="00974F2C">
      <w:pPr>
        <w:widowControl w:val="0"/>
        <w:numPr>
          <w:ilvl w:val="0"/>
          <w:numId w:val="6"/>
        </w:numPr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right="898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>Письмо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Минобрнауки России от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18.08.2017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года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№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09-1672 «О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направлении Методических рекомендаций по уточнению понятия и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содержания внеурочной деятельности в рамках реализации основных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общеобразовательных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программ,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том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числе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части проектной</w:t>
      </w:r>
      <w:r w:rsidRPr="00974F2C">
        <w:rPr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деятельности».</w:t>
      </w:r>
    </w:p>
    <w:p w14:paraId="3E6C45F7" w14:textId="017F1693" w:rsidR="00974F2C" w:rsidRPr="00974F2C" w:rsidRDefault="00974F2C" w:rsidP="00974F2C">
      <w:pPr>
        <w:widowControl w:val="0"/>
        <w:autoSpaceDE w:val="0"/>
        <w:autoSpaceDN w:val="0"/>
        <w:spacing w:before="0" w:beforeAutospacing="0" w:after="0" w:afterAutospacing="0"/>
        <w:ind w:left="10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74F2C">
        <w:rPr>
          <w:rFonts w:ascii="Times New Roman" w:eastAsia="Times New Roman" w:hAnsi="Times New Roman" w:cs="Times New Roman"/>
          <w:sz w:val="24"/>
          <w:lang w:val="ru-RU"/>
        </w:rPr>
        <w:t xml:space="preserve"> 6.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ab/>
        <w:t>Приказ Минпросвещения России от 31.05.2021 N 287 "Об утверждении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федерального государственного образовательного стандарта основного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образования"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(Зарегистрировано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Минюсте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России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05.07.2021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N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64101)</w:t>
      </w:r>
      <w:r w:rsidRPr="00974F2C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-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hyperlink r:id="rId5">
        <w:r w:rsidRPr="00974F2C">
          <w:rPr>
            <w:rFonts w:ascii="Times New Roman" w:eastAsia="Times New Roman" w:hAnsi="Times New Roman" w:cs="Times New Roman"/>
            <w:sz w:val="24"/>
            <w:lang w:val="ru-RU"/>
          </w:rPr>
          <w:t>http://www.consultant.ru/document/cons_doc_LAW_389560/.</w:t>
        </w:r>
      </w:hyperlink>
    </w:p>
    <w:p w14:paraId="50EBB023" w14:textId="128023FD" w:rsidR="00974F2C" w:rsidRPr="00974F2C" w:rsidRDefault="00974F2C" w:rsidP="00974F2C">
      <w:pPr>
        <w:pStyle w:val="a4"/>
        <w:widowControl w:val="0"/>
        <w:tabs>
          <w:tab w:val="left" w:pos="816"/>
          <w:tab w:val="left" w:pos="817"/>
        </w:tabs>
        <w:autoSpaceDE w:val="0"/>
        <w:autoSpaceDN w:val="0"/>
        <w:spacing w:before="0" w:beforeAutospacing="0" w:after="0" w:afterAutospacing="0"/>
        <w:ind w:left="107" w:right="32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7.    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Постановление</w:t>
      </w:r>
      <w:r w:rsidRPr="00974F2C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Главного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государственного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санитарного</w:t>
      </w:r>
      <w:r w:rsidRPr="00974F2C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врача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РФ</w:t>
      </w:r>
      <w:r w:rsidRPr="00974F2C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от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28.09.2020 N 28 "Об утверждении санитарных правил СП 2.4.3648-20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9.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"Санитарно-эпидемиологические требования к организациям воспитания и</w:t>
      </w:r>
      <w:r w:rsidRPr="00974F2C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обучения, отдыха и оздоровления детей и молодежи" (Зарегистрировано в</w:t>
      </w:r>
      <w:r w:rsidRPr="00974F2C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Минюсте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России 18.12.2020 N</w:t>
      </w:r>
      <w:r w:rsidRPr="00974F2C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974F2C">
        <w:rPr>
          <w:rFonts w:ascii="Times New Roman" w:eastAsia="Times New Roman" w:hAnsi="Times New Roman" w:cs="Times New Roman"/>
          <w:sz w:val="24"/>
          <w:lang w:val="ru-RU"/>
        </w:rPr>
        <w:t>61573).</w:t>
      </w:r>
    </w:p>
    <w:p w14:paraId="41618ACA" w14:textId="77777777" w:rsidR="002D2254" w:rsidRPr="002C4C57" w:rsidRDefault="001A5A7F" w:rsidP="007335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Новизной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программы является форма педагогического управления исследовательской и проектной деятельностью обучающихся во внеурочное время: осуществление деятельности, связанной с освоением процессов преобразования и использования ресурсов (материалов, информации, объектов природной и социальной среды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п.) в проектной группе. Проектная группа – добровольно организованное объединение обучающихся по разным направленностям под руководством педагогов с целью создания различных видов проектов во внеурочное время.</w:t>
      </w:r>
    </w:p>
    <w:p w14:paraId="56162FEA" w14:textId="77777777" w:rsidR="002D2254" w:rsidRPr="002C4C57" w:rsidRDefault="001A5A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рабочей программы</w:t>
      </w:r>
    </w:p>
    <w:p w14:paraId="2C38F741" w14:textId="77777777" w:rsidR="002D2254" w:rsidRPr="002C4C57" w:rsidRDefault="001A5A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Направление: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724AE3" w14:textId="77777777" w:rsidR="002D2254" w:rsidRPr="002C4C57" w:rsidRDefault="001A5A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Тип: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программа внеурочной деятельности; проектная деятельность.</w:t>
      </w:r>
    </w:p>
    <w:p w14:paraId="5BAFAADF" w14:textId="6ECAD6BD" w:rsidR="002D2254" w:rsidRDefault="001A5A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Программа по цели обучения: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познавательная, развивающая творческую одаренность.</w:t>
      </w:r>
    </w:p>
    <w:p w14:paraId="291AC2F2" w14:textId="77777777" w:rsidR="00974F2C" w:rsidRPr="002C4C57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по характеру деятельности: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практико-ориентированная.</w:t>
      </w:r>
    </w:p>
    <w:p w14:paraId="02B58EC4" w14:textId="77777777" w:rsidR="00974F2C" w:rsidRPr="002C4C57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Возрастная категория: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5-9 классы</w:t>
      </w:r>
    </w:p>
    <w:p w14:paraId="546F8D88" w14:textId="77777777" w:rsidR="00974F2C" w:rsidRPr="002C4C57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1 год.</w:t>
      </w:r>
    </w:p>
    <w:p w14:paraId="56957908" w14:textId="13345A7D" w:rsidR="00974F2C" w:rsidRPr="002C4C57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Программа рассчитана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34 учебные недели</w:t>
      </w:r>
      <w:r w:rsidR="00A159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1 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510245" w14:textId="77777777" w:rsidR="00974F2C" w:rsidRPr="002C4C57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Межпредметные связи: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технология, информатика, биология, химия, физика, математика, искусство.</w:t>
      </w:r>
    </w:p>
    <w:p w14:paraId="138A36F7" w14:textId="4D5A1EC8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4C57">
        <w:rPr>
          <w:rFonts w:hAnsi="Times New Roman" w:cs="Times New Roman"/>
          <w:color w:val="000000"/>
          <w:sz w:val="24"/>
          <w:szCs w:val="24"/>
          <w:lang w:val="ru-RU"/>
        </w:rPr>
        <w:t>условий, которые помогут обучающимся получить опыт самостоятельной исследовательской и проектной деятельности и сформировать личную ответственность за образовательный результат.</w:t>
      </w:r>
      <w:r w:rsidRPr="00974F2C">
        <w:rPr>
          <w:lang w:val="ru-RU"/>
        </w:rPr>
        <w:t xml:space="preserve"> 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14:paraId="386B6ADC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обучить целеполаганию, планированию и контролю;</w:t>
      </w:r>
    </w:p>
    <w:p w14:paraId="0BEF5E8E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обучить основам организации и ведения учебно-познавательной, исследовательской, проектной, информационно-коммуникационной и рефлексивной деятельности;</w:t>
      </w:r>
    </w:p>
    <w:p w14:paraId="790B1EE3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совершенствовать навыки использования методов исследования и способов сбора и первичной обработки информации: анализировать, интерпретировать и оценивать достоверность, аннотировать, реферировать, компилировать;</w:t>
      </w:r>
    </w:p>
    <w:p w14:paraId="3AACD83C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сформировать умение составлять письменный отчет о работе над исследованием и проектом;</w:t>
      </w:r>
    </w:p>
    <w:p w14:paraId="13F053AF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развивать ключевые компетенции: ценностно-смысловые, общекультурные, учебно-познавательные, информационные, коммуникативные, социально-трудовые, здоровьесберегающие, предпринимательские и компетенции личностного самосовершенствования;</w:t>
      </w:r>
    </w:p>
    <w:p w14:paraId="05C72AE8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формировать умение планировать свою работу над проектом;</w:t>
      </w:r>
    </w:p>
    <w:p w14:paraId="44C5C0F3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формировать умение управлять проектами и процессами; работать с коллективами, группами и отдельными людьми; работать в режиме высокой неопределенности и быстрой смены условий задач (умение быстро принимать решения и реагировать на изменение условий работы, умение распределять ресурсы и управлять своим временем);</w:t>
      </w:r>
    </w:p>
    <w:p w14:paraId="71880CBB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формировать способность к художественному творчеству, развивать эстетический вкус;</w:t>
      </w:r>
    </w:p>
    <w:p w14:paraId="0B5D55B4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развивать умение презентовать результаты своей исследовательской и проектной деятельности с помощью современных технических средств и техник успешной презентации;</w:t>
      </w:r>
    </w:p>
    <w:p w14:paraId="16AD7FEF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формировать умение давать оценку готовому продукту, своей работе над проектом, оценивать проекты других людей;</w:t>
      </w:r>
    </w:p>
    <w:p w14:paraId="1911A761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способствовать повышению уровня личностных образовательных результатов учащихся за счет формирования целостного представления об окружающем мире;</w:t>
      </w:r>
    </w:p>
    <w:p w14:paraId="554EE684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воспитывать личность, способную к самоактуализации в постоянно изменяющихся социально-культурных условиях;</w:t>
      </w:r>
    </w:p>
    <w:p w14:paraId="4EEE2B39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способствовать социализации учащихся в детском коллективе в частности и в современном мире в целом.</w:t>
      </w:r>
    </w:p>
    <w:p w14:paraId="21FCF84F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СОДЕРЖАНИЕ КУРСА</w:t>
      </w:r>
    </w:p>
    <w:p w14:paraId="00CEB6EF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Основные формы организации деятельности обучающихся: воркшоп, деловая игра, квест, тренинг, тимбилдинг, конференция, мастер-класс, выставка, практикум.</w:t>
      </w:r>
    </w:p>
    <w:p w14:paraId="154CA633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Основные виды деятельности: познавательная, игровая, техническое творчество, социальное творчество, художественное творчество.</w:t>
      </w:r>
    </w:p>
    <w:p w14:paraId="3890AEEC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Раздел 1. Методика проектной и исследовательской деятельности</w:t>
      </w:r>
    </w:p>
    <w:p w14:paraId="21936226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Проектная и исследовательская деятельность. Выбор темы проекта. Методы исследования. Планирование исследования. Формы представления результатов проектной деятельности. Умозаключение. Особенности исследования и проектирования в технологическом процессе. Виды учебных проектов. Командный проект. Представление результатов проекта.</w:t>
      </w:r>
    </w:p>
    <w:p w14:paraId="2E2915D6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Раздел 2. Конструирование и моделирование</w:t>
      </w:r>
    </w:p>
    <w:p w14:paraId="793777E6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Суть симметрии. Изображение объемных фигур на плоскости. Эскизы, их назначение и правила выполнения. Конструирование и моделирование из объемных тел. Чтение информации, представленной графическими средствами. Технологическая карта изготовления изделия. Прототип. Методы решения изобретательских задач. Этапы работы по конструированию и моделированию изделия.</w:t>
      </w:r>
    </w:p>
    <w:p w14:paraId="5FFFA57E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Раздел 3. Основы дизайна и компьютерной грамотности</w:t>
      </w:r>
    </w:p>
    <w:p w14:paraId="6D7CC530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моделирование. Информация. Подготовка комплексной презентации проекта. Редактор электронных презентаций. Облачные технологии в помощь проектной команде. Электронная публикация в социальных сетях. Алгоритм поиска креативного решения при разработке </w:t>
      </w:r>
      <w:proofErr w:type="gramStart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дизайна  изделия</w:t>
      </w:r>
      <w:proofErr w:type="gramEnd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(продукта). Способы цветового решения композиции. </w:t>
      </w:r>
      <w:proofErr w:type="spellStart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Цветокодирование</w:t>
      </w:r>
      <w:proofErr w:type="spellEnd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. Влияние окружающего мира на разнообразие стилей. Инженерный дизайн. Национальная технологическая инициатива.</w:t>
      </w:r>
    </w:p>
    <w:p w14:paraId="66A5AA49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Раздел 4. Экологический менеджмент и культура презентации</w:t>
      </w:r>
    </w:p>
    <w:p w14:paraId="7C82A96D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Экомир. Разумное преобразование первичной природы Земли. Стандарты и области экологического менеджмента. Экологический мониторинг окружающей среды. Презентация</w:t>
      </w:r>
    </w:p>
    <w:p w14:paraId="3BAAC4EA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проекта в формате «Печа-Куча».  </w:t>
      </w:r>
      <w:proofErr w:type="spellStart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Скрайбинг</w:t>
      </w:r>
      <w:proofErr w:type="spellEnd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.  Инфографика.  Технологии </w:t>
      </w:r>
      <w:proofErr w:type="gramStart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представления  проекта</w:t>
      </w:r>
      <w:proofErr w:type="gramEnd"/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действии</w:t>
      </w:r>
    </w:p>
    <w:p w14:paraId="21512AD6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E527D0" w14:textId="77777777" w:rsidR="00974F2C" w:rsidRPr="00974F2C" w:rsidRDefault="00974F2C" w:rsidP="00974F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</w:t>
      </w:r>
    </w:p>
    <w:p w14:paraId="0F3528C3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 учащимися личностных, метапредметных и предметных результатов.</w:t>
      </w:r>
    </w:p>
    <w:p w14:paraId="05697E49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Предметные, метапредметные и личностные результаты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данного курса связаны с развитием критического, технического, творческого, изобретательского и логического мышления, организаторских и исследовательских способностей, формированием умения публично презентовать результаты своей исследовательской и проектной деятельности.</w:t>
      </w:r>
    </w:p>
    <w:p w14:paraId="3B1E67E6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отражаются в индивидуальных качественных свойствах учащихся, которые они должны приобрести в процессе освоения курса:</w:t>
      </w:r>
    </w:p>
    <w:p w14:paraId="1884B0EF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14:paraId="35847427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14:paraId="3568BFE7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0E96E28E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4D7E08B3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14:paraId="77208DD2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результаты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14:paraId="36EDA67A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56187375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031220E1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9841541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умение оценивать правильность выполнения учебной задачи, собственные возможности ее решения;</w:t>
      </w:r>
    </w:p>
    <w:p w14:paraId="0B303D54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4AD7A69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умение организовывать учебное сотрудничество и совместную деятельность с учителем и сверстниками;</w:t>
      </w:r>
    </w:p>
    <w:p w14:paraId="1E3DDF25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14:paraId="46A64F7B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формулировать, аргументировать и отстаивать свое мнение.</w:t>
      </w:r>
    </w:p>
    <w:p w14:paraId="7543EEA2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опыт учащихся в проектной деятельности, который приобретается и закрепляется в процессе освоения курса:</w:t>
      </w:r>
    </w:p>
    <w:p w14:paraId="4A26AB98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умения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 п.;</w:t>
      </w:r>
    </w:p>
    <w:p w14:paraId="4891D20A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1D33B216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6343B169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ab/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36F9E48F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C20C81" w14:textId="77777777" w:rsidR="00974F2C" w:rsidRPr="00974F2C" w:rsidRDefault="00974F2C" w:rsidP="00974F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91C300" w14:textId="4E668070" w:rsidR="00413C0E" w:rsidRDefault="00413C0E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413C0E" w:rsidSect="00413C0E">
          <w:pgSz w:w="11907" w:h="16839"/>
          <w:pgMar w:top="1440" w:right="1440" w:bottom="1440" w:left="1134" w:header="720" w:footer="720" w:gutter="0"/>
          <w:cols w:space="720"/>
          <w:docGrid w:linePitch="299"/>
        </w:sectPr>
      </w:pPr>
    </w:p>
    <w:p w14:paraId="05B37C63" w14:textId="77777777" w:rsidR="002D2254" w:rsidRPr="002C4C57" w:rsidRDefault="001A5A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C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ТЕМАТИЧЕСКОЕ ПЛАНИРОВАНИЕ КУРСА</w:t>
      </w:r>
    </w:p>
    <w:tbl>
      <w:tblPr>
        <w:tblW w:w="15168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795"/>
        <w:gridCol w:w="270"/>
        <w:gridCol w:w="494"/>
        <w:gridCol w:w="39"/>
        <w:gridCol w:w="3350"/>
        <w:gridCol w:w="170"/>
        <w:gridCol w:w="1544"/>
        <w:gridCol w:w="161"/>
        <w:gridCol w:w="2902"/>
        <w:gridCol w:w="168"/>
        <w:gridCol w:w="1400"/>
        <w:gridCol w:w="170"/>
        <w:gridCol w:w="2712"/>
      </w:tblGrid>
      <w:tr w:rsidR="002D2254" w:rsidRPr="00386636" w14:paraId="4DC5FACF" w14:textId="77777777" w:rsidTr="002C4C57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782EF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6E1A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</w:t>
            </w:r>
            <w:r w:rsidRPr="002C4C57">
              <w:rPr>
                <w:lang w:val="ru-RU"/>
              </w:rPr>
              <w:br/>
            </w:r>
            <w:proofErr w:type="gramStart"/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часов</w:t>
            </w:r>
            <w:proofErr w:type="gramEnd"/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C249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занятия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внеурочной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0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50CB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Универсальные учебные действия обучающихся,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формируемые на занятиях курса</w:t>
            </w:r>
          </w:p>
        </w:tc>
      </w:tr>
      <w:tr w:rsidR="002C4C57" w14:paraId="595D293B" w14:textId="77777777" w:rsidTr="002C4C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3BCBA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0A21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D76AC" w14:textId="77777777" w:rsidR="002D2254" w:rsidRDefault="001A5A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606D" w14:textId="77777777" w:rsidR="002D2254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61B6D" w14:textId="77777777" w:rsidR="002D2254" w:rsidRDefault="001A5A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6F8AB" w14:textId="77777777" w:rsidR="002D2254" w:rsidRDefault="001A5A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spellEnd"/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E8A51" w14:textId="77777777" w:rsidR="002D2254" w:rsidRDefault="001A5A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proofErr w:type="spellEnd"/>
          </w:p>
        </w:tc>
      </w:tr>
      <w:tr w:rsidR="002D2254" w:rsidRPr="00386636" w14:paraId="325850B9" w14:textId="77777777" w:rsidTr="002C4C57">
        <w:tc>
          <w:tcPr>
            <w:tcW w:w="151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942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1. МЕТОДИКА ПРОЕКТНОЙ И ИССЛЕДОВАТЕЛЬСКОЙ ДЕЯТЕЛЬНОСТИ</w:t>
            </w:r>
          </w:p>
        </w:tc>
      </w:tr>
      <w:tr w:rsidR="002D2254" w:rsidRPr="00386636" w14:paraId="4FAFAA5B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DA2E6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F154A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09985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Выбираем тему проекта. Основные составляющие проектной и исследовательской деятельности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E35E4" w14:textId="77777777" w:rsidR="002D2254" w:rsidRDefault="001A5A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сформулировать цель учебной деятельности, урока, проекта.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Сформулировать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65CF8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Проявить инициативу в планировании.</w:t>
            </w:r>
          </w:p>
          <w:p w14:paraId="5EF97AB9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 с целью осознанной критики или поддержки позиции, высказывания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5E2F3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скорректировать деятельность по ходу реализации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052A7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рефлексию для понимания своих мотивов в поступках; сформулировать план личностного развития</w:t>
            </w:r>
          </w:p>
        </w:tc>
      </w:tr>
      <w:tr w:rsidR="002D2254" w:rsidRPr="00386636" w14:paraId="251F7332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4F2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4932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E7FB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исследования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7223F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Найти в тексте требуемую информацию с помощью изучающего, ознакомительного, просмотрового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чтения, определить основные элементы текста, сопоставить формы выражения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в поисковом запросе и в тексте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98148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Выслушать и принять во внимание взгляды других людей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1A26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оценить правильность выполнения действия и скорректировать исполнение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8EB5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 рефлексию для понимания своих мотивов в поступках; сформулировать план личностного развития</w:t>
            </w:r>
          </w:p>
        </w:tc>
      </w:tr>
      <w:tr w:rsidR="002D2254" w:rsidRPr="00386636" w14:paraId="61FCBD26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31CE8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8BEA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70CB8" w14:textId="77777777" w:rsidR="002D2254" w:rsidRDefault="002D22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0BFD8F1" w14:textId="77777777" w:rsidR="00DB7312" w:rsidRDefault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F2772E" w14:textId="77777777" w:rsidR="00DB7312" w:rsidRPr="00DB7312" w:rsidRDefault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представления проектной деятельности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138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 в тексте необходимую единицу информации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1DB2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связать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1DD75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скорректировать исполнение 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9AD5F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 оценить поведение свое и других с точки зрения общих социальных и личностных ценностей</w:t>
            </w:r>
          </w:p>
        </w:tc>
      </w:tr>
      <w:tr w:rsidR="002D2254" w:rsidRPr="00386636" w14:paraId="5C8926CA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3804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EC9C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05081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правильно делать умозаключение?</w:t>
            </w:r>
          </w:p>
          <w:p w14:paraId="136D43F3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исследования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 в технологическом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48802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 главную и избыточную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тексте.</w:t>
            </w:r>
          </w:p>
          <w:p w14:paraId="3172A08D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зависимо-символические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средства, чтобы пояснять мысль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6035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связный текст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диалог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CF7B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 исполнение 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97D19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Сравнить свои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ценности с ценностями других участников проекта, потребителей продукта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проектной деятельности.</w:t>
            </w:r>
          </w:p>
          <w:p w14:paraId="7FA0F2A2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рефлексию, чтобы лучше понимать свои поступки</w:t>
            </w:r>
          </w:p>
        </w:tc>
      </w:tr>
      <w:tr w:rsidR="002D2254" w:rsidRPr="00386636" w14:paraId="7034413F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1E9A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C7B9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E08E1" w14:textId="77777777" w:rsidR="00DB7312" w:rsidRDefault="00DB7312">
            <w:pPr>
              <w:rPr>
                <w:lang w:val="ru-RU"/>
              </w:rPr>
            </w:pPr>
          </w:p>
          <w:p w14:paraId="52575BFB" w14:textId="77777777" w:rsidR="00DB7312" w:rsidRDefault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Творческие учебные проекты</w:t>
            </w:r>
          </w:p>
          <w:p w14:paraId="7C708785" w14:textId="77777777" w:rsidR="00DB7312" w:rsidRPr="00DB7312" w:rsidRDefault="00DB7312">
            <w:pPr>
              <w:rPr>
                <w:lang w:val="ru-RU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BFA46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 способы решить проблему на основе анализа известного, подготовить алгоритм действий и обосновать 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F3C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 чтобы осознать критику или поддержать 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AA13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скорректировать исполнение 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98F1E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Проявить гражданскую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 ярких событиях</w:t>
            </w:r>
          </w:p>
        </w:tc>
      </w:tr>
      <w:tr w:rsidR="002D2254" w:rsidRPr="00386636" w14:paraId="50016166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7F57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FA4B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F41A5" w14:textId="77777777" w:rsidR="002C4C57" w:rsidRDefault="002C4C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0363B46" w14:textId="77777777" w:rsidR="002C4C57" w:rsidRDefault="002C4C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ориентированные проекты</w:t>
            </w:r>
          </w:p>
          <w:p w14:paraId="0B8CA83A" w14:textId="77777777" w:rsidR="002C4C57" w:rsidRPr="002C4C57" w:rsidRDefault="002C4C57">
            <w:pPr>
              <w:rPr>
                <w:lang w:val="ru-RU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E6A99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Предложить способы решить проблему на основе анализа известного и неизвестного, причинно-следственных связей, подготовить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алгоритм действий, обосновать 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C4BE4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Сформулировать и задать вопросы, чтобы осознать критику или поддержать 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861A4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оценить правильность выполнения действия и скорректировать исполнение по ходу реализации и в конце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6951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Сравнивать социальные ценности с ценностями других людей</w:t>
            </w:r>
          </w:p>
        </w:tc>
      </w:tr>
      <w:tr w:rsidR="002D2254" w:rsidRPr="00386636" w14:paraId="2F256F6E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2770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DDDE6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6B8E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команда: пять шагов успеха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FD1B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информацию: выделить связи и найти общее, сделать выводы, придумать логические цепочки, построить алгоритм решений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B0AC" w14:textId="77777777" w:rsidR="002D2254" w:rsidRPr="002C4C57" w:rsidRDefault="002C4C57">
            <w:pPr>
              <w:rPr>
                <w:lang w:val="ru-RU"/>
              </w:rPr>
            </w:pPr>
            <w:r w:rsidRPr="002C4C57">
              <w:rPr>
                <w:lang w:val="ru-RU"/>
              </w:rPr>
              <w:t>Принять компромиссное решение, сотрудничать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FAA1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скорректировать исполнение 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D6556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Проявить гражданскую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отдельных ярких событиях</w:t>
            </w:r>
          </w:p>
        </w:tc>
      </w:tr>
      <w:tr w:rsidR="002D2254" w:rsidRPr="00386636" w14:paraId="33983032" w14:textId="77777777" w:rsidTr="002C4C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AAF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8, 9</w:t>
            </w:r>
          </w:p>
        </w:tc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EE65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56DA8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освоения раздела: презентация проектов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CC57B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 проект: сформулировать цели, задачи, методы исследования, рассказать о продукте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0FED6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связный текст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проекта, корректно отвечать на вопросы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D3AF3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 правильность выполнения действия и скорректировать исполнение по ходу реализации и в 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B42A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 свои поступки</w:t>
            </w:r>
          </w:p>
        </w:tc>
      </w:tr>
      <w:tr w:rsidR="002D2254" w14:paraId="23F5E578" w14:textId="77777777" w:rsidTr="002C4C57">
        <w:tc>
          <w:tcPr>
            <w:tcW w:w="151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DC4DA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2. КОНСТРУИРОВАНИЕ И МОДЕЛИРОВАНИЕ</w:t>
            </w:r>
          </w:p>
        </w:tc>
      </w:tr>
      <w:tr w:rsidR="002D2254" w:rsidRPr="00386636" w14:paraId="3A050933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0F34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0C31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9A905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Суть симметрии.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объемных фигур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плоскости. Эскизы,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 назначение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5DFD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модельные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объекты.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противоречия и 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проблему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9D9D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Усовершенствовать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выслушивать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во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взгляды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людей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785B8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1B18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 свое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с 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общих социальных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2D2254" w:rsidRPr="00386636" w14:paraId="0E458D63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EABFC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8E72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949F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объемных тел.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графическими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67CFD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модельные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5D90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 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43A7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394F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 свои поступки</w:t>
            </w:r>
          </w:p>
        </w:tc>
      </w:tr>
      <w:tr w:rsidR="002D2254" w:rsidRPr="00386636" w14:paraId="50A6F972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CC6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78986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3A80E" w14:textId="77777777" w:rsidR="00DB7312" w:rsidRPr="0073351D" w:rsidRDefault="001A5A7F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объемных тел.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62FAC6" w14:textId="77777777" w:rsidR="00DB7312" w:rsidRP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Технологическая карта </w:t>
            </w: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изготовления</w:t>
            </w:r>
          </w:p>
          <w:p w14:paraId="663B6807" w14:textId="77777777" w:rsid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  <w:p w14:paraId="1012B62E" w14:textId="77777777" w:rsidR="00DB7312" w:rsidRPr="00DB7312" w:rsidRDefault="00DB7312" w:rsidP="00DB7312">
            <w:pPr>
              <w:rPr>
                <w:lang w:val="ru-RU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3A9D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Соотнести модельные и реальные объекты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6D674" w14:textId="77777777" w:rsidR="002D2254" w:rsidRDefault="002D2254">
            <w:pPr>
              <w:rPr>
                <w:lang w:val="ru-RU"/>
              </w:rPr>
            </w:pPr>
          </w:p>
          <w:p w14:paraId="688DC89A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 инициативу в</w:t>
            </w:r>
          </w:p>
          <w:p w14:paraId="22559915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E8C0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DBFE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поведение свое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с 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общих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 личностных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ценностей</w:t>
            </w:r>
          </w:p>
        </w:tc>
      </w:tr>
      <w:tr w:rsidR="002D2254" w:rsidRPr="00386636" w14:paraId="51761AD4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C7B08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BBF8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FFFAC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объемных тел.</w:t>
            </w:r>
          </w:p>
          <w:p w14:paraId="10603684" w14:textId="77777777" w:rsidR="002D2254" w:rsidRDefault="002D22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180EF0" w14:textId="77777777" w:rsidR="00DB7312" w:rsidRPr="00DB7312" w:rsidRDefault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прототип?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1F4B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модельные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 объекты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6D18D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связать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предложения; подготовить текст; вести диалог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1CE7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96BB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0D9588D9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01E9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17B9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E29D1" w14:textId="77777777" w:rsidR="002D2254" w:rsidRDefault="002D2254">
            <w:pPr>
              <w:rPr>
                <w:lang w:val="ru-RU"/>
              </w:rPr>
            </w:pPr>
          </w:p>
          <w:p w14:paraId="0E16FCFD" w14:textId="77777777" w:rsidR="00DB7312" w:rsidRDefault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Методы решения изобретательских задач</w:t>
            </w:r>
          </w:p>
          <w:p w14:paraId="22F42305" w14:textId="77777777" w:rsidR="00DB7312" w:rsidRPr="00DB7312" w:rsidRDefault="00DB7312">
            <w:pPr>
              <w:rPr>
                <w:lang w:val="ru-RU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037A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анализа известного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причинно-следственных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действий, обосновать 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2F9E6" w14:textId="77777777" w:rsidR="002D2254" w:rsidRDefault="002D2254">
            <w:pPr>
              <w:rPr>
                <w:lang w:val="ru-RU"/>
              </w:rPr>
            </w:pPr>
          </w:p>
          <w:p w14:paraId="6D89C14C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 инициативу в</w:t>
            </w:r>
          </w:p>
          <w:p w14:paraId="58C96B28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0C2C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C7586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0299B6D2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FA75A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FC3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F9FA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бюро, или Этапы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конструированию и моделированию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883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информацию: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 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найти общее, сделать выводы, 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цепочки, построить алгоритм решений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0CE1" w14:textId="77777777" w:rsidR="002D2254" w:rsidRDefault="002D2254">
            <w:pPr>
              <w:rPr>
                <w:lang w:val="ru-RU"/>
              </w:rPr>
            </w:pPr>
          </w:p>
          <w:p w14:paraId="1FEBF359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</w:t>
            </w:r>
          </w:p>
          <w:p w14:paraId="39E36E7B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инициативу в</w:t>
            </w:r>
          </w:p>
          <w:p w14:paraId="651233A8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49F1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897F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34EFD521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747AA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5397F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BADD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раздела: подготовка атласа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модели, коллекции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прототипов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87F0D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атлас модели,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 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ED1D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связный текст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доклада, корректно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 после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40C5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9C9CF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стендовый доклад</w:t>
            </w:r>
          </w:p>
        </w:tc>
      </w:tr>
      <w:tr w:rsidR="002D2254" w:rsidRPr="00386636" w14:paraId="1E43AA7C" w14:textId="77777777" w:rsidTr="002C4C57">
        <w:tc>
          <w:tcPr>
            <w:tcW w:w="151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01F0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3. ОСНОВЫ ДИЗАЙНА И КОМПЬЮТЕРНОЙ ГРАМОТНОСТИ</w:t>
            </w:r>
          </w:p>
        </w:tc>
      </w:tr>
      <w:tr w:rsidR="002D2254" w:rsidRPr="00386636" w14:paraId="50B7A5F4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0279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BD62D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43BA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Информационное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моделирование.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Информация: что,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где, когда?</w:t>
            </w:r>
          </w:p>
          <w:p w14:paraId="0B31AEE5" w14:textId="77777777" w:rsidR="002D2254" w:rsidRDefault="002D22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C0F3B45" w14:textId="77777777" w:rsidR="00DB7312" w:rsidRDefault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6182C2" w14:textId="77777777" w:rsidR="00DB7312" w:rsidRP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</w:p>
          <w:p w14:paraId="1AE22B43" w14:textId="77777777" w:rsidR="00DB7312" w:rsidRP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</w:p>
          <w:p w14:paraId="71A27A8F" w14:textId="77777777" w:rsidR="00DB7312" w:rsidRP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</w:p>
          <w:p w14:paraId="0144BC42" w14:textId="77777777" w:rsidR="00DB7312" w:rsidRPr="00DB7312" w:rsidRDefault="00DB7312" w:rsidP="00DB73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6F0A4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Найти в тексте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изучающего,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ознакомительного, просмотрового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чтения.</w:t>
            </w:r>
          </w:p>
          <w:p w14:paraId="507A940D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запросе и 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тексте, соотнести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модельные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9F2D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Принять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компромиссное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усовершенствовать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сотрудничества, 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D3CC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1069E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сравнить свои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чужие социальные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</w:p>
        </w:tc>
      </w:tr>
      <w:tr w:rsidR="002D2254" w:rsidRPr="00386636" w14:paraId="1C31C684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513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68112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2846E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 моделирование.</w:t>
            </w:r>
          </w:p>
          <w:p w14:paraId="262F313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Редактор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398F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модельные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объекты.</w:t>
            </w:r>
          </w:p>
          <w:p w14:paraId="012D2BB3" w14:textId="77777777" w:rsidR="002D2254" w:rsidRDefault="001A5A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презентацию</w:t>
            </w:r>
            <w:proofErr w:type="spellEnd"/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2122C" w14:textId="77777777" w:rsidR="002D2254" w:rsidRDefault="002D2254">
            <w:pPr>
              <w:rPr>
                <w:lang w:val="ru-RU"/>
              </w:rPr>
            </w:pPr>
          </w:p>
          <w:p w14:paraId="2DAFF8E7" w14:textId="77777777" w:rsidR="00DB7312" w:rsidRDefault="00DB7312">
            <w:pPr>
              <w:rPr>
                <w:lang w:val="ru-RU"/>
              </w:rPr>
            </w:pPr>
          </w:p>
          <w:p w14:paraId="52EC8FD5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</w:t>
            </w:r>
          </w:p>
          <w:p w14:paraId="5856B705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инициативу в</w:t>
            </w:r>
          </w:p>
          <w:p w14:paraId="11B81017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lastRenderedPageBreak/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DEA9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D917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4E8054F3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9725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4833E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BC33B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Облачные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проектной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команде.</w:t>
            </w:r>
          </w:p>
          <w:p w14:paraId="75AD82E0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2C06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зависимо-символические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средства, чтобы пояснить точку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C71D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8C61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4FB0F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5065952F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7DAB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DD87F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7675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 поиска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 при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дизайна изделия (продукта)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3467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анализа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известного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причинно-следственных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обосновать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364B3" w14:textId="77777777" w:rsidR="002D2254" w:rsidRDefault="002D2254">
            <w:pPr>
              <w:rPr>
                <w:lang w:val="ru-RU"/>
              </w:rPr>
            </w:pPr>
          </w:p>
          <w:p w14:paraId="583B1193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</w:t>
            </w:r>
          </w:p>
          <w:p w14:paraId="6D1E19A1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инициативу в</w:t>
            </w:r>
          </w:p>
          <w:p w14:paraId="36CA1E8A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2611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3516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 свое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с 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общих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 личностных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2D2254" w:rsidRPr="00386636" w14:paraId="77A095A0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91D94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AECD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EC7D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цветового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композиции.</w:t>
            </w:r>
            <w:r w:rsidRPr="002C4C57">
              <w:rPr>
                <w:lang w:val="ru-RU"/>
              </w:rPr>
              <w:br/>
            </w:r>
            <w:proofErr w:type="spellStart"/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Цветокодирование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6378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анализа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известного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причинно-следственных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обосновать 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C685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Выслушать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 во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взгляды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людей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BC3F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8FBC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 свое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с 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общих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2D2254" w:rsidRPr="00386636" w14:paraId="1164BEAC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9172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93E82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FBBD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окружающего 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разнообразие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542C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 выводы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9DD2" w14:textId="77777777" w:rsidR="002D2254" w:rsidRDefault="002D2254">
            <w:pPr>
              <w:rPr>
                <w:lang w:val="ru-RU"/>
              </w:rPr>
            </w:pPr>
          </w:p>
          <w:p w14:paraId="60862660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Проявить</w:t>
            </w:r>
          </w:p>
          <w:p w14:paraId="157B2DB6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инициативу в</w:t>
            </w:r>
          </w:p>
          <w:p w14:paraId="31955AC3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планировании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7B4C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FB44E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3EF4790D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3980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B8886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169ED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Инженерный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дизайн.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Национальная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97CA5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Выделять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главную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избыточную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тексте.</w:t>
            </w:r>
          </w:p>
          <w:p w14:paraId="190F8DBA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зависимо-символические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мысли, позиции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CCC8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Выслушать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 во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внимание точку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другого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F941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019A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лучше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понимать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4041FB5F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4C4DC" w14:textId="77777777" w:rsidR="002D2254" w:rsidRDefault="001A5A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24, 25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FD4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20A2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раздела: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эмблемы, слогана,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брендбука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B4C56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эмблем, слоганов,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брендбуков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C497F" w14:textId="77777777" w:rsidR="002D2254" w:rsidRDefault="001A5A7F" w:rsidP="00DB7312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связный текст для презентации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эмблемы, слогана,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брендбука.</w:t>
            </w:r>
            <w:r w:rsidRPr="002C4C57">
              <w:rPr>
                <w:lang w:val="ru-RU"/>
              </w:rPr>
              <w:br/>
            </w:r>
          </w:p>
          <w:p w14:paraId="78EC6733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Корректно отвечать</w:t>
            </w:r>
          </w:p>
          <w:p w14:paraId="203FF61B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на вопросы после</w:t>
            </w:r>
          </w:p>
          <w:p w14:paraId="50D136E9" w14:textId="77777777" w:rsidR="00DB7312" w:rsidRPr="00DB7312" w:rsidRDefault="00DB7312" w:rsidP="00DB7312">
            <w:pPr>
              <w:rPr>
                <w:lang w:val="ru-RU"/>
              </w:rPr>
            </w:pPr>
            <w:r w:rsidRPr="00DB7312">
              <w:rPr>
                <w:lang w:val="ru-RU"/>
              </w:rPr>
              <w:t>выступления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45EF7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BE6C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69B10F96" w14:textId="77777777" w:rsidTr="002C4C57">
        <w:tc>
          <w:tcPr>
            <w:tcW w:w="151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54E7E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4. ЭКОЛОГИЧЕСКИЙ МЕНЕДЖМЕНТ И КУЛЬТУРА ПРЕЗЕНТАЦИИ</w:t>
            </w:r>
          </w:p>
        </w:tc>
      </w:tr>
      <w:tr w:rsidR="002D2254" w:rsidRPr="00386636" w14:paraId="5E11D35C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FE93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1F1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FC631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Экомир. Разумное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 природы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323E9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цепочки; построить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580E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Выслушать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 во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точку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другого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E0C6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ED58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ситуацию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 свое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с 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общих социальных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2D2254" w:rsidRPr="00386636" w14:paraId="19989812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694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C878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49136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Стандарты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3BAD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анализа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известного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причинно-следственных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обосновать 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42F2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21C4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478B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529FCE8C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EA104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CBF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41DA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Стандарты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1F9C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892B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Выслушать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 во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точку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 другого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1A30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89CAF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143A962D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3BD2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86E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27B86" w14:textId="77777777" w:rsidR="002D2254" w:rsidRDefault="001A5A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97AFA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на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анализа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известного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причинно-следственных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обосновать 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FA49B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ABBB4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FC9B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рефлексию, 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 понимать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 поступки</w:t>
            </w:r>
          </w:p>
        </w:tc>
      </w:tr>
      <w:tr w:rsidR="002D2254" w:rsidRPr="00386636" w14:paraId="06481307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FF944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A730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BBEC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 в формате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«Печа-Куча»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3C4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EFF7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компромиссное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решение, пойти на сотрудничество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ADD8E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27750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личностного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сравнить свои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 с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людей</w:t>
            </w:r>
          </w:p>
        </w:tc>
      </w:tr>
      <w:tr w:rsidR="002D2254" w:rsidRPr="00386636" w14:paraId="3E7FCF8F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BAA7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B5A9B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FC028" w14:textId="77777777" w:rsidR="002D2254" w:rsidRDefault="001A5A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Скрайбинг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упаковки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B7BD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A177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2BA3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DF01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личностного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сравнить свои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 с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людей</w:t>
            </w:r>
          </w:p>
        </w:tc>
      </w:tr>
      <w:tr w:rsidR="002D2254" w:rsidRPr="00386636" w14:paraId="6EA165F6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A85E1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ED5E9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14F4B" w14:textId="77777777" w:rsidR="002D2254" w:rsidRDefault="001A5A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главном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BCFA2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общности,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9361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задать вопросы,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осознать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критику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D120F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8D09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личностного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сравнить свои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 с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людей</w:t>
            </w:r>
          </w:p>
        </w:tc>
      </w:tr>
      <w:tr w:rsidR="002D2254" w:rsidRPr="00386636" w14:paraId="525480B4" w14:textId="77777777" w:rsidTr="002C4C57"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18A73" w14:textId="77777777" w:rsidR="002D2254" w:rsidRDefault="001A5A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33, 34</w:t>
            </w:r>
          </w:p>
        </w:tc>
        <w:tc>
          <w:tcPr>
            <w:tcW w:w="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92FD3" w14:textId="77777777" w:rsidR="002D2254" w:rsidRDefault="001A5A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C8784" w14:textId="77777777" w:rsidR="002D2254" w:rsidRPr="002C4C57" w:rsidRDefault="001A5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раздела: технологии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 в действии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7D94C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или 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 деятельности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82CAD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связный текст для презентации продукта проектной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или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6AA43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оценить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и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 исполнение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ходу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действия</w:t>
            </w:r>
          </w:p>
        </w:tc>
        <w:tc>
          <w:tcPr>
            <w:tcW w:w="2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E95C5" w14:textId="77777777" w:rsidR="002D2254" w:rsidRPr="002C4C57" w:rsidRDefault="001A5A7F">
            <w:pPr>
              <w:rPr>
                <w:lang w:val="ru-RU"/>
              </w:rPr>
            </w:pP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 для понимания своих мотивов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поступках;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личностного</w:t>
            </w:r>
            <w:r w:rsidRPr="002C4C57">
              <w:rPr>
                <w:lang w:val="ru-RU"/>
              </w:rPr>
              <w:br/>
            </w:r>
            <w:r w:rsidRPr="002C4C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</w:t>
            </w:r>
          </w:p>
        </w:tc>
      </w:tr>
      <w:tr w:rsidR="002C4C57" w:rsidRPr="00386636" w14:paraId="0C6503A9" w14:textId="77777777" w:rsidTr="002C4C57">
        <w:tc>
          <w:tcPr>
            <w:tcW w:w="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66F0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CE17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E3E71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5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5914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C40E9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3132B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34172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290AC" w14:textId="77777777" w:rsidR="002D2254" w:rsidRPr="002C4C57" w:rsidRDefault="002D22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A4A1089" w14:textId="77777777" w:rsidR="001A5A7F" w:rsidRPr="002C4C57" w:rsidRDefault="001A5A7F">
      <w:pPr>
        <w:rPr>
          <w:lang w:val="ru-RU"/>
        </w:rPr>
      </w:pPr>
    </w:p>
    <w:sectPr w:rsidR="001A5A7F" w:rsidRPr="002C4C57" w:rsidSect="002C4C57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F2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F6D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E15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F6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D22A3"/>
    <w:multiLevelType w:val="hybridMultilevel"/>
    <w:tmpl w:val="E7100580"/>
    <w:lvl w:ilvl="0" w:tplc="780622EA">
      <w:start w:val="1"/>
      <w:numFmt w:val="decimal"/>
      <w:lvlText w:val="%1.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CCA84">
      <w:numFmt w:val="bullet"/>
      <w:lvlText w:val="•"/>
      <w:lvlJc w:val="left"/>
      <w:pPr>
        <w:ind w:left="911" w:hanging="709"/>
      </w:pPr>
      <w:rPr>
        <w:rFonts w:hint="default"/>
        <w:lang w:val="ru-RU" w:eastAsia="en-US" w:bidi="ar-SA"/>
      </w:rPr>
    </w:lvl>
    <w:lvl w:ilvl="2" w:tplc="D9820CE6">
      <w:numFmt w:val="bullet"/>
      <w:lvlText w:val="•"/>
      <w:lvlJc w:val="left"/>
      <w:pPr>
        <w:ind w:left="1722" w:hanging="709"/>
      </w:pPr>
      <w:rPr>
        <w:rFonts w:hint="default"/>
        <w:lang w:val="ru-RU" w:eastAsia="en-US" w:bidi="ar-SA"/>
      </w:rPr>
    </w:lvl>
    <w:lvl w:ilvl="3" w:tplc="4DBC868A">
      <w:numFmt w:val="bullet"/>
      <w:lvlText w:val="•"/>
      <w:lvlJc w:val="left"/>
      <w:pPr>
        <w:ind w:left="2533" w:hanging="709"/>
      </w:pPr>
      <w:rPr>
        <w:rFonts w:hint="default"/>
        <w:lang w:val="ru-RU" w:eastAsia="en-US" w:bidi="ar-SA"/>
      </w:rPr>
    </w:lvl>
    <w:lvl w:ilvl="4" w:tplc="BDE48192">
      <w:numFmt w:val="bullet"/>
      <w:lvlText w:val="•"/>
      <w:lvlJc w:val="left"/>
      <w:pPr>
        <w:ind w:left="3344" w:hanging="709"/>
      </w:pPr>
      <w:rPr>
        <w:rFonts w:hint="default"/>
        <w:lang w:val="ru-RU" w:eastAsia="en-US" w:bidi="ar-SA"/>
      </w:rPr>
    </w:lvl>
    <w:lvl w:ilvl="5" w:tplc="456EEAB6">
      <w:numFmt w:val="bullet"/>
      <w:lvlText w:val="•"/>
      <w:lvlJc w:val="left"/>
      <w:pPr>
        <w:ind w:left="4156" w:hanging="709"/>
      </w:pPr>
      <w:rPr>
        <w:rFonts w:hint="default"/>
        <w:lang w:val="ru-RU" w:eastAsia="en-US" w:bidi="ar-SA"/>
      </w:rPr>
    </w:lvl>
    <w:lvl w:ilvl="6" w:tplc="F07E93E4">
      <w:numFmt w:val="bullet"/>
      <w:lvlText w:val="•"/>
      <w:lvlJc w:val="left"/>
      <w:pPr>
        <w:ind w:left="4967" w:hanging="709"/>
      </w:pPr>
      <w:rPr>
        <w:rFonts w:hint="default"/>
        <w:lang w:val="ru-RU" w:eastAsia="en-US" w:bidi="ar-SA"/>
      </w:rPr>
    </w:lvl>
    <w:lvl w:ilvl="7" w:tplc="2954D706">
      <w:numFmt w:val="bullet"/>
      <w:lvlText w:val="•"/>
      <w:lvlJc w:val="left"/>
      <w:pPr>
        <w:ind w:left="5778" w:hanging="709"/>
      </w:pPr>
      <w:rPr>
        <w:rFonts w:hint="default"/>
        <w:lang w:val="ru-RU" w:eastAsia="en-US" w:bidi="ar-SA"/>
      </w:rPr>
    </w:lvl>
    <w:lvl w:ilvl="8" w:tplc="9A10FD26">
      <w:numFmt w:val="bullet"/>
      <w:lvlText w:val="•"/>
      <w:lvlJc w:val="left"/>
      <w:pPr>
        <w:ind w:left="6589" w:hanging="709"/>
      </w:pPr>
      <w:rPr>
        <w:rFonts w:hint="default"/>
        <w:lang w:val="ru-RU" w:eastAsia="en-US" w:bidi="ar-SA"/>
      </w:rPr>
    </w:lvl>
  </w:abstractNum>
  <w:num w:numId="1" w16cid:durableId="1190797660">
    <w:abstractNumId w:val="2"/>
  </w:num>
  <w:num w:numId="2" w16cid:durableId="449276744">
    <w:abstractNumId w:val="3"/>
  </w:num>
  <w:num w:numId="3" w16cid:durableId="248270207">
    <w:abstractNumId w:val="4"/>
  </w:num>
  <w:num w:numId="4" w16cid:durableId="950627446">
    <w:abstractNumId w:val="1"/>
  </w:num>
  <w:num w:numId="5" w16cid:durableId="421069012">
    <w:abstractNumId w:val="0"/>
  </w:num>
  <w:num w:numId="6" w16cid:durableId="107520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3967"/>
    <w:rsid w:val="001A5A7F"/>
    <w:rsid w:val="002C4C57"/>
    <w:rsid w:val="002D2254"/>
    <w:rsid w:val="002D33B1"/>
    <w:rsid w:val="002D3591"/>
    <w:rsid w:val="003514A0"/>
    <w:rsid w:val="00386636"/>
    <w:rsid w:val="00413C0E"/>
    <w:rsid w:val="004F7E17"/>
    <w:rsid w:val="005A05CE"/>
    <w:rsid w:val="00653AF6"/>
    <w:rsid w:val="0073351D"/>
    <w:rsid w:val="00816AF5"/>
    <w:rsid w:val="00974F2C"/>
    <w:rsid w:val="00A1595A"/>
    <w:rsid w:val="00B73A5A"/>
    <w:rsid w:val="00DB731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036D"/>
  <w15:docId w15:val="{8104BC5F-8F4B-48C1-A132-3DA2A39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13C0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7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895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 - 218а</cp:lastModifiedBy>
  <cp:revision>8</cp:revision>
  <dcterms:created xsi:type="dcterms:W3CDTF">2011-11-02T04:15:00Z</dcterms:created>
  <dcterms:modified xsi:type="dcterms:W3CDTF">2026-02-27T10:27:00Z</dcterms:modified>
</cp:coreProperties>
</file>