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A97" w:rsidRDefault="00EF1458">
      <w:pPr>
        <w:suppressAutoHyphens/>
        <w:ind w:right="-567"/>
        <w:jc w:val="center"/>
        <w:textAlignment w:val="baseline"/>
      </w:pPr>
      <w:bookmarkStart w:id="0" w:name="_GoBack"/>
      <w:bookmarkEnd w:id="0"/>
      <w:r>
        <w:rPr>
          <w:rFonts w:eastAsia="Calibri" w:cs="Tahoma"/>
          <w:b/>
          <w:lang w:eastAsia="en-US"/>
        </w:rPr>
        <w:t>Материалы для</w:t>
      </w:r>
      <w:r w:rsidR="00D11D3A">
        <w:rPr>
          <w:rFonts w:eastAsia="Calibri" w:cs="Tahoma"/>
          <w:b/>
          <w:lang w:eastAsia="en-US"/>
        </w:rPr>
        <w:t xml:space="preserve"> проведения</w:t>
      </w:r>
      <w:r>
        <w:rPr>
          <w:rFonts w:eastAsia="Calibri" w:cs="Tahoma"/>
          <w:b/>
          <w:lang w:eastAsia="en-US"/>
        </w:rPr>
        <w:t xml:space="preserve"> профилактического мероприятия</w:t>
      </w:r>
    </w:p>
    <w:p w:rsidR="00950A97" w:rsidRDefault="00EF1458">
      <w:pPr>
        <w:suppressAutoHyphens/>
        <w:ind w:right="-567"/>
        <w:jc w:val="center"/>
        <w:textAlignment w:val="baseline"/>
        <w:rPr>
          <w:rFonts w:eastAsia="Calibri" w:cs="Tahoma"/>
          <w:b/>
          <w:lang w:eastAsia="en-US"/>
        </w:rPr>
      </w:pPr>
      <w:r>
        <w:rPr>
          <w:rFonts w:eastAsia="Calibri" w:cs="Tahoma"/>
          <w:b/>
          <w:lang w:eastAsia="en-US"/>
        </w:rPr>
        <w:t>с родителями обучающихся организаций общего образования</w:t>
      </w:r>
    </w:p>
    <w:p w:rsidR="00950A97" w:rsidRDefault="00950A97">
      <w:pPr>
        <w:suppressAutoHyphens/>
        <w:ind w:right="-569" w:firstLine="851"/>
        <w:jc w:val="both"/>
        <w:textAlignment w:val="baseline"/>
        <w:rPr>
          <w:rFonts w:eastAsia="Calibri" w:cs="Tahoma"/>
          <w:b/>
          <w:lang w:eastAsia="en-US"/>
        </w:rPr>
      </w:pPr>
    </w:p>
    <w:p w:rsidR="00950A97" w:rsidRDefault="00EF1458">
      <w:pPr>
        <w:suppressAutoHyphens/>
        <w:ind w:firstLine="850"/>
        <w:jc w:val="both"/>
        <w:textAlignment w:val="baseline"/>
      </w:pPr>
      <w:r>
        <w:rPr>
          <w:rFonts w:eastAsia="Calibri" w:cs="Tahoma"/>
          <w:b/>
          <w:lang w:eastAsia="en-US"/>
        </w:rPr>
        <w:t xml:space="preserve">Цель: </w:t>
      </w:r>
      <w:r>
        <w:rPr>
          <w:rFonts w:eastAsia="Calibri" w:cs="Tahoma"/>
          <w:lang w:eastAsia="en-US"/>
        </w:rPr>
        <w:t>Профилактика распространения и наркомании и вовлечения детей и подростков в их употребление.</w:t>
      </w:r>
    </w:p>
    <w:p w:rsidR="00950A97" w:rsidRDefault="00EF1458">
      <w:pPr>
        <w:suppressAutoHyphens/>
        <w:ind w:firstLine="850"/>
        <w:jc w:val="both"/>
        <w:textAlignment w:val="baseline"/>
        <w:rPr>
          <w:rFonts w:eastAsia="Calibri" w:cs="Tahoma"/>
          <w:b/>
          <w:lang w:eastAsia="en-US"/>
        </w:rPr>
      </w:pPr>
      <w:r>
        <w:rPr>
          <w:rFonts w:eastAsia="Calibri" w:cs="Tahoma"/>
          <w:b/>
          <w:lang w:eastAsia="en-US"/>
        </w:rPr>
        <w:t>Задачи:</w:t>
      </w:r>
    </w:p>
    <w:p w:rsidR="00950A97" w:rsidRDefault="00EF1458">
      <w:pPr>
        <w:suppressAutoHyphens/>
        <w:ind w:firstLine="850"/>
        <w:jc w:val="both"/>
        <w:textAlignment w:val="baseline"/>
        <w:rPr>
          <w:rFonts w:eastAsia="Calibri" w:cs="Tahoma"/>
          <w:lang w:eastAsia="en-US"/>
        </w:rPr>
      </w:pPr>
      <w:r>
        <w:rPr>
          <w:rFonts w:eastAsia="Calibri" w:cs="Tahoma"/>
          <w:lang w:eastAsia="en-US"/>
        </w:rPr>
        <w:t>1.Повышение информационной грамотности и педагогической компетенции родителей обучающихся по вопросам формирования у детей аргументированного отрицательного отношения к употреблению наркотических веществ;</w:t>
      </w:r>
    </w:p>
    <w:p w:rsidR="00950A97" w:rsidRDefault="00EF1458">
      <w:pPr>
        <w:widowControl w:val="0"/>
        <w:tabs>
          <w:tab w:val="left" w:pos="142"/>
          <w:tab w:val="left" w:pos="390"/>
        </w:tabs>
        <w:suppressAutoHyphens/>
        <w:spacing w:line="276" w:lineRule="auto"/>
        <w:ind w:firstLine="850"/>
        <w:jc w:val="both"/>
        <w:textAlignment w:val="baseline"/>
        <w:rPr>
          <w:rFonts w:eastAsia="Calibri" w:cs="Tahoma"/>
          <w:lang w:eastAsia="en-US"/>
        </w:rPr>
      </w:pPr>
      <w:r>
        <w:rPr>
          <w:rFonts w:eastAsia="Calibri" w:cs="Tahoma"/>
          <w:lang w:eastAsia="en-US"/>
        </w:rPr>
        <w:t>2. Расширение знаний родителей о медицинских и правовых последствиях употребления наркотических веществ, родительской ответственности  за воспитание детей.</w:t>
      </w:r>
    </w:p>
    <w:p w:rsidR="00950A97" w:rsidRDefault="00EF1458">
      <w:pPr>
        <w:suppressAutoHyphens/>
        <w:ind w:firstLine="850"/>
        <w:jc w:val="both"/>
        <w:textAlignment w:val="baseline"/>
      </w:pPr>
      <w:r>
        <w:rPr>
          <w:rFonts w:eastAsia="Calibri" w:cs="Tahoma"/>
          <w:b/>
          <w:lang w:eastAsia="en-US"/>
        </w:rPr>
        <w:t xml:space="preserve">Форма работы: </w:t>
      </w:r>
      <w:r>
        <w:rPr>
          <w:rFonts w:eastAsia="Calibri" w:cs="Tahoma"/>
          <w:lang w:eastAsia="en-US"/>
        </w:rPr>
        <w:t>лекция с элементами беседы</w:t>
      </w:r>
    </w:p>
    <w:p w:rsidR="00950A97" w:rsidRDefault="00EF1458">
      <w:pPr>
        <w:suppressAutoHyphens/>
        <w:ind w:firstLine="850"/>
        <w:jc w:val="both"/>
        <w:textAlignment w:val="baseline"/>
        <w:rPr>
          <w:rFonts w:ascii="Calibri" w:eastAsia="Calibri" w:hAnsi="Calibri" w:cs="Tahoma"/>
          <w:sz w:val="22"/>
          <w:szCs w:val="22"/>
          <w:lang w:eastAsia="en-US"/>
        </w:rPr>
      </w:pPr>
      <w:r>
        <w:rPr>
          <w:rFonts w:eastAsia="Calibri" w:cs="Tahoma"/>
          <w:b/>
          <w:lang w:eastAsia="en-US"/>
        </w:rPr>
        <w:t xml:space="preserve">Привлечённые специалисты: </w:t>
      </w:r>
      <w:r>
        <w:rPr>
          <w:rFonts w:eastAsia="Calibri" w:cs="Tahoma"/>
          <w:lang w:eastAsia="en-US"/>
        </w:rPr>
        <w:t>психолог,</w:t>
      </w:r>
      <w:r>
        <w:rPr>
          <w:rFonts w:eastAsia="Calibri" w:cs="Tahoma"/>
          <w:b/>
          <w:lang w:eastAsia="en-US"/>
        </w:rPr>
        <w:t xml:space="preserve"> </w:t>
      </w:r>
      <w:r>
        <w:rPr>
          <w:rFonts w:eastAsia="Calibri" w:cs="Tahoma"/>
          <w:lang w:eastAsia="en-US"/>
        </w:rPr>
        <w:t>врач</w:t>
      </w:r>
      <w:r>
        <w:rPr>
          <w:rFonts w:eastAsia="Calibri" w:cs="Tahoma"/>
          <w:b/>
          <w:lang w:eastAsia="en-US"/>
        </w:rPr>
        <w:t>-</w:t>
      </w:r>
      <w:r>
        <w:rPr>
          <w:rFonts w:eastAsia="Calibri" w:cs="Tahoma"/>
          <w:lang w:eastAsia="en-US"/>
        </w:rPr>
        <w:t>нарколог/медицинский работник, представитель правоохранительных органов.</w:t>
      </w:r>
    </w:p>
    <w:p w:rsidR="00950A97" w:rsidRDefault="00EF1458">
      <w:pPr>
        <w:suppressAutoHyphens/>
        <w:ind w:firstLine="850"/>
        <w:jc w:val="both"/>
        <w:textAlignment w:val="baseline"/>
        <w:rPr>
          <w:rFonts w:eastAsia="Calibri" w:cs="Tahoma"/>
          <w:lang w:eastAsia="en-US"/>
        </w:rPr>
      </w:pPr>
      <w:r>
        <w:rPr>
          <w:rFonts w:eastAsia="Calibri" w:cs="Tahoma"/>
          <w:b/>
          <w:lang w:eastAsia="en-US"/>
        </w:rPr>
        <w:t>Подготовительный материал:</w:t>
      </w:r>
      <w:r>
        <w:rPr>
          <w:rFonts w:eastAsia="Calibri" w:cs="Tahoma"/>
          <w:lang w:eastAsia="en-US"/>
        </w:rPr>
        <w:t xml:space="preserve"> </w:t>
      </w:r>
    </w:p>
    <w:p w:rsidR="00950A97" w:rsidRDefault="00EF1458">
      <w:pPr>
        <w:pStyle w:val="ac"/>
        <w:numPr>
          <w:ilvl w:val="0"/>
          <w:numId w:val="2"/>
        </w:numPr>
        <w:suppressAutoHyphens/>
        <w:ind w:left="0" w:firstLine="360"/>
        <w:jc w:val="both"/>
        <w:textAlignment w:val="baseline"/>
      </w:pPr>
      <w:r>
        <w:rPr>
          <w:rFonts w:eastAsia="Calibri" w:cs="Tahoma"/>
          <w:lang w:eastAsia="en-US"/>
        </w:rPr>
        <w:t xml:space="preserve">Подготовка презентации, которая транслируется во время выступления всех специалистов (проект презентации прилагается к сценарию); информационных буклетов для родителей </w:t>
      </w:r>
      <w:hyperlink r:id="rId6">
        <w:r>
          <w:rPr>
            <w:rStyle w:val="-"/>
            <w:rFonts w:eastAsia="Calibri" w:cs="Tahoma"/>
            <w:lang w:eastAsia="en-US"/>
          </w:rPr>
          <w:t>http://www.narco-stop72.ru/kontent/poligraficheskaya-produktsiya/profilaktika-narkomanii2/</w:t>
        </w:r>
      </w:hyperlink>
    </w:p>
    <w:p w:rsidR="00950A97" w:rsidRDefault="00950A97">
      <w:pPr>
        <w:suppressAutoHyphens/>
        <w:ind w:firstLine="850"/>
        <w:jc w:val="center"/>
        <w:textAlignment w:val="baseline"/>
        <w:rPr>
          <w:rFonts w:eastAsia="Calibri" w:cs="Tahoma"/>
          <w:lang w:eastAsia="en-US"/>
        </w:rPr>
      </w:pPr>
    </w:p>
    <w:p w:rsidR="00950A97" w:rsidRDefault="00EF1458">
      <w:pPr>
        <w:suppressAutoHyphens/>
        <w:ind w:firstLine="850"/>
        <w:jc w:val="center"/>
        <w:textAlignment w:val="baseline"/>
        <w:rPr>
          <w:rFonts w:eastAsia="Calibri" w:cs="Tahoma"/>
          <w:i/>
          <w:lang w:eastAsia="en-US"/>
        </w:rPr>
      </w:pPr>
      <w:r>
        <w:rPr>
          <w:rFonts w:eastAsia="Calibri" w:cs="Tahoma"/>
          <w:i/>
          <w:lang w:eastAsia="en-US"/>
        </w:rPr>
        <w:t>«Смертельно опасные смеси»</w:t>
      </w:r>
    </w:p>
    <w:p w:rsidR="00950A97" w:rsidRDefault="00EF1458">
      <w:pPr>
        <w:tabs>
          <w:tab w:val="left" w:pos="4395"/>
        </w:tabs>
        <w:suppressAutoHyphens/>
        <w:ind w:left="-567"/>
        <w:jc w:val="center"/>
        <w:textAlignment w:val="baseline"/>
        <w:rPr>
          <w:rFonts w:eastAsia="Calibri" w:cs="Tahoma"/>
          <w:lang w:eastAsia="en-US"/>
        </w:rPr>
      </w:pPr>
      <w:r>
        <w:rPr>
          <w:noProof/>
        </w:rPr>
        <w:drawing>
          <wp:inline distT="0" distB="0" distL="0" distR="0">
            <wp:extent cx="2298700" cy="1781175"/>
            <wp:effectExtent l="0" t="0" r="0" b="0"/>
            <wp:docPr id="1" name="Рисунок 37" descr="D:\Рабочий стол\P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7" descr="D:\Рабочий стол\Page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33650" cy="1762125"/>
            <wp:effectExtent l="0" t="0" r="0" b="0"/>
            <wp:docPr id="2" name="Рисунок 2" descr="D:\Рабочий стол\P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D:\Рабочий стол\Page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A97" w:rsidRDefault="00950A97">
      <w:pPr>
        <w:suppressAutoHyphens/>
        <w:ind w:firstLine="850"/>
        <w:jc w:val="both"/>
        <w:textAlignment w:val="baseline"/>
        <w:rPr>
          <w:rFonts w:eastAsia="Calibri" w:cs="Tahoma"/>
          <w:lang w:eastAsia="en-US"/>
        </w:rPr>
      </w:pPr>
    </w:p>
    <w:p w:rsidR="00950A97" w:rsidRDefault="00EF1458">
      <w:pPr>
        <w:suppressAutoHyphens/>
        <w:ind w:firstLine="850"/>
        <w:jc w:val="center"/>
        <w:textAlignment w:val="baseline"/>
        <w:rPr>
          <w:rFonts w:eastAsia="Calibri" w:cs="Tahoma"/>
          <w:i/>
          <w:lang w:eastAsia="en-US"/>
        </w:rPr>
      </w:pPr>
      <w:r>
        <w:rPr>
          <w:rFonts w:eastAsia="Calibri" w:cs="Tahoma"/>
          <w:i/>
          <w:lang w:eastAsia="en-US"/>
        </w:rPr>
        <w:t>«Быть рядом или вся правда о курительных смесях»</w:t>
      </w:r>
    </w:p>
    <w:p w:rsidR="00950A97" w:rsidRDefault="00EF1458">
      <w:pPr>
        <w:suppressAutoHyphens/>
        <w:ind w:firstLine="850"/>
        <w:jc w:val="center"/>
        <w:textAlignment w:val="baseline"/>
        <w:rPr>
          <w:rFonts w:eastAsia="Calibri" w:cs="Tahoma"/>
          <w:i/>
          <w:lang w:eastAsia="en-US"/>
        </w:rPr>
      </w:pPr>
      <w:r>
        <w:rPr>
          <w:noProof/>
        </w:rPr>
        <w:drawing>
          <wp:inline distT="0" distB="0" distL="0" distR="0">
            <wp:extent cx="2586990" cy="1771650"/>
            <wp:effectExtent l="0" t="0" r="0" b="0"/>
            <wp:docPr id="3" name="Рисунок 17" descr="D:\Рабочий стол\kur_sm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7" descr="D:\Рабочий стол\kur_smes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99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A97" w:rsidRDefault="00EF1458">
      <w:pPr>
        <w:pStyle w:val="ac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uppressAutoHyphens/>
        <w:ind w:left="0" w:firstLine="360"/>
        <w:jc w:val="both"/>
        <w:textAlignment w:val="baseline"/>
      </w:pPr>
      <w:r>
        <w:rPr>
          <w:rFonts w:eastAsia="Calibri"/>
          <w:bCs/>
          <w:lang w:eastAsia="en-US"/>
        </w:rPr>
        <w:t>Подготовка к демонстрации видеороликов</w:t>
      </w:r>
      <w:r>
        <w:rPr>
          <w:rFonts w:eastAsia="Calibri"/>
          <w:b/>
          <w:bCs/>
          <w:lang w:eastAsia="en-US"/>
        </w:rPr>
        <w:t xml:space="preserve">: </w:t>
      </w:r>
      <w:r w:rsidR="008365BF" w:rsidRPr="008365BF">
        <w:rPr>
          <w:rFonts w:eastAsia="Calibri"/>
          <w:bCs/>
          <w:lang w:eastAsia="en-US"/>
        </w:rPr>
        <w:t>«</w:t>
      </w:r>
      <w:proofErr w:type="spellStart"/>
      <w:r w:rsidR="008365BF" w:rsidRPr="008365BF">
        <w:rPr>
          <w:rFonts w:eastAsia="Calibri"/>
          <w:bCs/>
          <w:lang w:eastAsia="en-US"/>
        </w:rPr>
        <w:t>Спайсы</w:t>
      </w:r>
      <w:proofErr w:type="spellEnd"/>
      <w:r w:rsidR="008365BF" w:rsidRPr="008365BF">
        <w:rPr>
          <w:rFonts w:eastAsia="Calibri"/>
          <w:bCs/>
          <w:lang w:eastAsia="en-US"/>
        </w:rPr>
        <w:t xml:space="preserve"> – формула смерти»</w:t>
      </w:r>
      <w:r w:rsidR="00372D6B">
        <w:rPr>
          <w:rFonts w:eastAsia="Calibri"/>
          <w:bCs/>
          <w:lang w:eastAsia="en-US"/>
        </w:rPr>
        <w:t xml:space="preserve"> (для родителей)</w:t>
      </w:r>
      <w:r w:rsidR="008365BF">
        <w:rPr>
          <w:rFonts w:eastAsia="Calibri"/>
          <w:b/>
          <w:bCs/>
          <w:lang w:eastAsia="en-US"/>
        </w:rPr>
        <w:t xml:space="preserve"> </w:t>
      </w:r>
      <w:r>
        <w:rPr>
          <w:rFonts w:eastAsia="Calibri"/>
          <w:bCs/>
          <w:lang w:eastAsia="en-US"/>
        </w:rPr>
        <w:t>и</w:t>
      </w:r>
      <w:r>
        <w:rPr>
          <w:rFonts w:eastAsia="Calibri"/>
          <w:b/>
          <w:bCs/>
          <w:lang w:eastAsia="en-US"/>
        </w:rPr>
        <w:t xml:space="preserve"> </w:t>
      </w:r>
      <w:r>
        <w:rPr>
          <w:rFonts w:eastAsia="Calibri" w:cs="Tahoma"/>
          <w:lang w:eastAsia="en-US"/>
        </w:rPr>
        <w:t xml:space="preserve">видеоролика «Что нужно знать родителям о синтетических наркотиках», размещённых на сайте Областного центра профилактики и реабилитации </w:t>
      </w:r>
      <w:hyperlink r:id="rId10">
        <w:r>
          <w:rPr>
            <w:rStyle w:val="-"/>
            <w:rFonts w:eastAsia="Calibri" w:cs="Tahoma"/>
            <w:lang w:eastAsia="en-US"/>
          </w:rPr>
          <w:t>http://www.narco-stop72.ru/kontent/videomaterialy/profilaktika-narkomanii1/</w:t>
        </w:r>
      </w:hyperlink>
    </w:p>
    <w:p w:rsidR="00950A97" w:rsidRDefault="00EF1458">
      <w:pPr>
        <w:pStyle w:val="ac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uppressAutoHyphens/>
        <w:ind w:left="0" w:firstLine="360"/>
        <w:jc w:val="both"/>
        <w:textAlignment w:val="baseline"/>
      </w:pPr>
      <w:r>
        <w:rPr>
          <w:rFonts w:eastAsia="Calibri" w:cs="Tahoma"/>
          <w:lang w:eastAsia="en-US"/>
        </w:rPr>
        <w:t xml:space="preserve">Памятки для родителей «Где можно получить помощь квалифицированных специалистов» (Приложение). </w:t>
      </w:r>
    </w:p>
    <w:p w:rsidR="00950A97" w:rsidRDefault="00EF1458">
      <w:pPr>
        <w:pStyle w:val="ac"/>
        <w:tabs>
          <w:tab w:val="left" w:pos="142"/>
          <w:tab w:val="left" w:pos="284"/>
          <w:tab w:val="left" w:pos="426"/>
        </w:tabs>
        <w:suppressAutoHyphens/>
        <w:ind w:left="360"/>
        <w:jc w:val="both"/>
        <w:textAlignment w:val="baseline"/>
      </w:pPr>
      <w:r>
        <w:rPr>
          <w:rFonts w:eastAsia="Calibri" w:cs="Tahoma"/>
          <w:i/>
          <w:lang w:eastAsia="en-US"/>
        </w:rPr>
        <w:lastRenderedPageBreak/>
        <w:t>Профилактические материалы</w:t>
      </w:r>
      <w:r>
        <w:rPr>
          <w:rFonts w:ascii="Calibri" w:eastAsia="Calibri" w:hAnsi="Calibri" w:cs="Tahoma"/>
          <w:i/>
          <w:color w:val="0000FF"/>
          <w:sz w:val="22"/>
          <w:szCs w:val="22"/>
          <w:lang w:eastAsia="en-US"/>
        </w:rPr>
        <w:t xml:space="preserve"> </w:t>
      </w:r>
      <w:r>
        <w:rPr>
          <w:rFonts w:eastAsia="Calibri" w:cs="Tahoma"/>
          <w:i/>
          <w:lang w:eastAsia="en-US"/>
        </w:rPr>
        <w:t xml:space="preserve"> размещены на официальном сайте ГАУ ТО «Областной центр профилактики и реабилитации»</w:t>
      </w:r>
      <w:r>
        <w:rPr>
          <w:rFonts w:eastAsia="Calibri" w:cs="Tahoma"/>
          <w:i/>
          <w:spacing w:val="5"/>
          <w:lang w:eastAsia="en-US"/>
        </w:rPr>
        <w:t xml:space="preserve"> </w:t>
      </w:r>
      <w:r>
        <w:rPr>
          <w:rStyle w:val="-"/>
          <w:rFonts w:eastAsia="Calibri" w:cs="Tahoma"/>
          <w:i/>
          <w:spacing w:val="5"/>
          <w:lang w:eastAsia="en-US"/>
        </w:rPr>
        <w:t>http://www.narco–stop72.ru</w:t>
      </w:r>
      <w:r>
        <w:rPr>
          <w:rFonts w:eastAsia="Calibri" w:cs="Tahoma"/>
          <w:i/>
          <w:spacing w:val="5"/>
          <w:lang w:eastAsia="en-US"/>
        </w:rPr>
        <w:t xml:space="preserve"> </w:t>
      </w:r>
      <w:r>
        <w:rPr>
          <w:rFonts w:eastAsia="Calibri" w:cs="Tahoma"/>
          <w:i/>
          <w:lang w:eastAsia="en-US"/>
        </w:rPr>
        <w:t>в разделе «В помощь специалистам».</w:t>
      </w:r>
    </w:p>
    <w:p w:rsidR="00950A97" w:rsidRDefault="00950A97">
      <w:pPr>
        <w:suppressAutoHyphens/>
        <w:jc w:val="both"/>
        <w:textAlignment w:val="baseline"/>
        <w:rPr>
          <w:rFonts w:eastAsia="Calibri" w:cs="Tahoma"/>
          <w:lang w:eastAsia="en-US"/>
        </w:rPr>
      </w:pPr>
    </w:p>
    <w:p w:rsidR="00950A97" w:rsidRDefault="00EF1458">
      <w:pPr>
        <w:suppressAutoHyphens/>
        <w:ind w:firstLine="850"/>
        <w:jc w:val="center"/>
        <w:textAlignment w:val="baseline"/>
        <w:rPr>
          <w:rFonts w:eastAsia="Calibri" w:cs="Tahoma"/>
          <w:lang w:eastAsia="en-US"/>
        </w:rPr>
      </w:pPr>
      <w:r>
        <w:rPr>
          <w:noProof/>
        </w:rPr>
        <w:drawing>
          <wp:inline distT="0" distB="0" distL="0" distR="0">
            <wp:extent cx="5067300" cy="2352675"/>
            <wp:effectExtent l="0" t="0" r="0" b="0"/>
            <wp:docPr id="4" name="Рисунок 1" descr="D:\Рабочий стол\Безымянныйфф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 descr="D:\Рабочий стол\Безымянныйфффф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A97" w:rsidRDefault="00950A97">
      <w:pPr>
        <w:suppressAutoHyphens/>
        <w:ind w:right="-569"/>
        <w:jc w:val="both"/>
        <w:textAlignment w:val="baseline"/>
        <w:rPr>
          <w:rFonts w:eastAsia="Calibri" w:cs="Tahoma"/>
          <w:b/>
          <w:lang w:eastAsia="en-US"/>
        </w:rPr>
      </w:pPr>
    </w:p>
    <w:p w:rsidR="00950A97" w:rsidRDefault="00EF1458">
      <w:pPr>
        <w:suppressAutoHyphens/>
        <w:ind w:right="-569" w:firstLine="850"/>
        <w:jc w:val="both"/>
        <w:textAlignment w:val="baseline"/>
        <w:rPr>
          <w:rFonts w:eastAsia="Calibri" w:cs="Tahoma"/>
          <w:b/>
          <w:lang w:eastAsia="en-US"/>
        </w:rPr>
      </w:pPr>
      <w:r>
        <w:rPr>
          <w:rFonts w:eastAsia="Calibri" w:cs="Tahoma"/>
          <w:b/>
          <w:lang w:eastAsia="en-US"/>
        </w:rPr>
        <w:t xml:space="preserve">Ход мероприятия: </w:t>
      </w:r>
    </w:p>
    <w:p w:rsidR="00950A97" w:rsidRDefault="00EF1458">
      <w:pPr>
        <w:tabs>
          <w:tab w:val="left" w:pos="142"/>
          <w:tab w:val="left" w:pos="284"/>
          <w:tab w:val="left" w:pos="426"/>
        </w:tabs>
        <w:suppressAutoHyphens/>
        <w:jc w:val="both"/>
        <w:textAlignment w:val="baseline"/>
      </w:pPr>
      <w:r>
        <w:rPr>
          <w:rFonts w:eastAsia="Calibri" w:cs="Tahoma"/>
          <w:lang w:eastAsia="en-US"/>
        </w:rPr>
        <w:tab/>
      </w:r>
      <w:r>
        <w:rPr>
          <w:rFonts w:eastAsia="Calibri" w:cs="Tahoma"/>
          <w:lang w:eastAsia="en-US"/>
        </w:rPr>
        <w:tab/>
      </w:r>
      <w:r>
        <w:rPr>
          <w:rFonts w:eastAsia="Calibri" w:cs="Tahoma"/>
          <w:lang w:eastAsia="en-US"/>
        </w:rPr>
        <w:tab/>
      </w:r>
      <w:r>
        <w:rPr>
          <w:rFonts w:eastAsia="Calibri" w:cs="Tahoma"/>
          <w:lang w:eastAsia="en-US"/>
        </w:rPr>
        <w:tab/>
        <w:t>Мероприятие начинается с демонстрации  видеоролика</w:t>
      </w:r>
      <w:r w:rsidR="008365BF">
        <w:rPr>
          <w:rFonts w:eastAsia="Calibri"/>
          <w:lang w:eastAsia="en-US"/>
        </w:rPr>
        <w:t xml:space="preserve"> «</w:t>
      </w:r>
      <w:proofErr w:type="spellStart"/>
      <w:r w:rsidR="008365BF">
        <w:rPr>
          <w:rFonts w:eastAsia="Calibri"/>
          <w:lang w:eastAsia="en-US"/>
        </w:rPr>
        <w:t>Спайсы</w:t>
      </w:r>
      <w:proofErr w:type="spellEnd"/>
      <w:r w:rsidR="008365BF">
        <w:rPr>
          <w:rFonts w:eastAsia="Calibri"/>
          <w:lang w:eastAsia="en-US"/>
        </w:rPr>
        <w:t xml:space="preserve"> – формула смерти»</w:t>
      </w:r>
      <w:r w:rsidR="00372D6B">
        <w:rPr>
          <w:rFonts w:eastAsia="Calibri"/>
          <w:lang w:eastAsia="en-US"/>
        </w:rPr>
        <w:t xml:space="preserve"> (для родителей)</w:t>
      </w:r>
      <w:r w:rsidR="008365BF">
        <w:rPr>
          <w:rFonts w:eastAsia="Calibri"/>
          <w:lang w:eastAsia="en-US"/>
        </w:rPr>
        <w:t xml:space="preserve"> </w:t>
      </w:r>
      <w:hyperlink r:id="rId12">
        <w:r>
          <w:rPr>
            <w:rStyle w:val="-"/>
            <w:rFonts w:eastAsia="Calibri"/>
            <w:bCs/>
            <w:lang w:eastAsia="en-US"/>
          </w:rPr>
          <w:t>http://www.narco-stop72.ru/kontent/videomaterialy/profilaktika-narkomanii1/</w:t>
        </w:r>
      </w:hyperlink>
    </w:p>
    <w:p w:rsidR="00950A97" w:rsidRDefault="00EF1458">
      <w:pPr>
        <w:suppressAutoHyphens/>
        <w:ind w:firstLine="850"/>
        <w:jc w:val="both"/>
        <w:textAlignment w:val="baseline"/>
        <w:rPr>
          <w:rFonts w:eastAsia="Calibri" w:cs="Tahoma"/>
          <w:lang w:eastAsia="en-US"/>
        </w:rPr>
      </w:pPr>
      <w:r>
        <w:rPr>
          <w:rFonts w:eastAsia="Calibri" w:cs="Tahoma"/>
          <w:b/>
          <w:lang w:eastAsia="en-US"/>
        </w:rPr>
        <w:t>Ведущий</w:t>
      </w:r>
      <w:r>
        <w:rPr>
          <w:rFonts w:eastAsia="Calibri" w:cs="Tahoma"/>
          <w:lang w:eastAsia="en-US"/>
        </w:rPr>
        <w:t xml:space="preserve"> (</w:t>
      </w:r>
      <w:r>
        <w:rPr>
          <w:rFonts w:eastAsia="Calibri" w:cs="Tahoma"/>
          <w:b/>
          <w:lang w:eastAsia="en-US"/>
        </w:rPr>
        <w:t>Директор образовательного учреждения/заведующий учебной частью по внеклассной работе/классный руководитель):</w:t>
      </w:r>
      <w:r>
        <w:rPr>
          <w:rFonts w:eastAsia="Calibri" w:cs="Tahoma"/>
          <w:lang w:eastAsia="en-US"/>
        </w:rPr>
        <w:t xml:space="preserve"> </w:t>
      </w:r>
    </w:p>
    <w:p w:rsidR="00950A97" w:rsidRDefault="00EF1458">
      <w:pPr>
        <w:suppressAutoHyphens/>
        <w:ind w:firstLine="850"/>
        <w:jc w:val="both"/>
        <w:textAlignment w:val="baseline"/>
      </w:pPr>
      <w:r>
        <w:rPr>
          <w:rFonts w:eastAsia="Calibri" w:cs="Tahoma"/>
          <w:lang w:eastAsia="en-US"/>
        </w:rPr>
        <w:t xml:space="preserve">Не случайно   нашу встречу мы начали с этих страшных кадров. Ни один родитель не хотел бы такой судьбы для своего ребенка. Все мы мечтаем о том, что наши дети станут нашим продолжением и их дальнейшая жизнь будет счастливой и обеспеченной. Но случается так, что в одночасье весь мир, мечты и надежды рушатся. Как правило, мы не знаем, как себя вести в подобных ситуациях, куда обратиться за помощью. К сожалению, часто происходит так, что мы пытаемся «закрыться от всего мира», скрыть проблему от окружающих, вовремя не обратившись к специалистам, или просто начать отрицать ситуацию, спрятавшись за словами: «Мне показалось. Я верю своему ребенку». Сознание  человека, употребляющего наркотики полностью ему подчинено. Он не способен анализировать свое поведение, действия из-за полного отсутствия чувства самосохранения, но способен наносить непоправимый вред своему здоровью, становится опасным для окружающих людей. Немало известно фактов самоубийства наркоманов и нападений на  случайных прохожих. </w:t>
      </w:r>
    </w:p>
    <w:p w:rsidR="00950A97" w:rsidRDefault="00EF1458">
      <w:pPr>
        <w:suppressAutoHyphens/>
        <w:ind w:firstLine="454"/>
        <w:jc w:val="both"/>
        <w:textAlignment w:val="baseline"/>
      </w:pPr>
      <w:r>
        <w:rPr>
          <w:rFonts w:eastAsia="Calibri" w:cs="Tahoma"/>
          <w:lang w:eastAsia="en-US"/>
        </w:rPr>
        <w:t xml:space="preserve"> Давайте постараемся   вместе найти пути решения по вопросу </w:t>
      </w:r>
      <w:r>
        <w:rPr>
          <w:rFonts w:eastAsia="Calibri" w:cs="Tahoma"/>
          <w:i/>
          <w:lang w:eastAsia="en-US"/>
        </w:rPr>
        <w:t xml:space="preserve">как уберечь наших детей от неверного шага, чтобы уберечь их здоровье и обеспечить им безопасную жизнь. </w:t>
      </w:r>
    </w:p>
    <w:p w:rsidR="00950A97" w:rsidRDefault="00EF1458">
      <w:pPr>
        <w:suppressAutoHyphens/>
        <w:jc w:val="both"/>
        <w:textAlignment w:val="baseline"/>
      </w:pPr>
      <w:r>
        <w:rPr>
          <w:rFonts w:eastAsia="Calibri" w:cs="Tahoma"/>
          <w:i/>
          <w:lang w:eastAsia="en-US"/>
        </w:rPr>
        <w:t>Вопрос: Как вы думаете, почему дети начинают употреблять наркотики?</w:t>
      </w:r>
      <w:r>
        <w:rPr>
          <w:rFonts w:eastAsia="Calibri" w:cs="Tahoma"/>
          <w:lang w:eastAsia="en-US"/>
        </w:rPr>
        <w:t xml:space="preserve"> </w:t>
      </w:r>
    </w:p>
    <w:p w:rsidR="00950A97" w:rsidRDefault="00EF1458">
      <w:pPr>
        <w:suppressAutoHyphens/>
        <w:ind w:firstLine="850"/>
        <w:jc w:val="both"/>
        <w:textAlignment w:val="baseline"/>
      </w:pPr>
      <w:r>
        <w:rPr>
          <w:rFonts w:eastAsia="Calibri" w:cs="Tahoma"/>
          <w:i/>
          <w:lang w:eastAsia="en-US"/>
        </w:rPr>
        <w:t>(Ответы родителей).</w:t>
      </w:r>
    </w:p>
    <w:p w:rsidR="00950A97" w:rsidRDefault="00950A97">
      <w:pPr>
        <w:suppressAutoHyphens/>
        <w:ind w:firstLine="850"/>
        <w:jc w:val="both"/>
        <w:textAlignment w:val="baseline"/>
        <w:rPr>
          <w:rFonts w:eastAsia="Calibri" w:cs="Tahoma"/>
          <w:i/>
          <w:lang w:eastAsia="en-US"/>
        </w:rPr>
      </w:pPr>
    </w:p>
    <w:p w:rsidR="00950A97" w:rsidRDefault="00EF1458">
      <w:pPr>
        <w:suppressAutoHyphens/>
        <w:ind w:firstLine="850"/>
        <w:jc w:val="both"/>
        <w:textAlignment w:val="baseline"/>
      </w:pPr>
      <w:r>
        <w:rPr>
          <w:rFonts w:eastAsia="Calibri" w:cs="Tahoma"/>
          <w:i/>
          <w:lang w:eastAsia="en-US"/>
        </w:rPr>
        <w:t xml:space="preserve">(Слайд 2) </w:t>
      </w:r>
    </w:p>
    <w:p w:rsidR="00950A97" w:rsidRDefault="00EF1458">
      <w:pPr>
        <w:suppressAutoHyphens/>
        <w:ind w:left="709" w:hanging="255"/>
        <w:jc w:val="center"/>
        <w:textAlignment w:val="baseline"/>
      </w:pPr>
      <w:r>
        <w:rPr>
          <w:noProof/>
        </w:rPr>
        <w:lastRenderedPageBreak/>
        <w:drawing>
          <wp:inline distT="0" distB="0" distL="0" distR="6350">
            <wp:extent cx="2393950" cy="1790700"/>
            <wp:effectExtent l="0" t="0" r="0" b="0"/>
            <wp:docPr id="5" name="Рисунок 18" descr="D:\Рабочий стол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8" descr="D:\Рабочий стол\11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A97" w:rsidRDefault="00EF1458">
      <w:pPr>
        <w:suppressAutoHyphens/>
        <w:ind w:firstLine="850"/>
        <w:jc w:val="both"/>
        <w:textAlignment w:val="baseline"/>
      </w:pPr>
      <w:r>
        <w:rPr>
          <w:rFonts w:eastAsia="Calibri" w:cs="Tahoma"/>
          <w:lang w:eastAsia="en-US"/>
        </w:rPr>
        <w:t>Да, действительно, самые называемые причины, по которым дети начинают употреблять наркотики, следующие:</w:t>
      </w:r>
    </w:p>
    <w:p w:rsidR="00950A97" w:rsidRDefault="00EF1458">
      <w:pPr>
        <w:suppressAutoHyphens/>
        <w:ind w:firstLine="567"/>
        <w:jc w:val="both"/>
        <w:textAlignment w:val="baseline"/>
      </w:pPr>
      <w:r>
        <w:rPr>
          <w:rFonts w:eastAsia="Calibri" w:cs="Tahoma"/>
          <w:lang w:eastAsia="en-US"/>
        </w:rPr>
        <w:t>-любопытство (руководствуясь фразой «Все надо попробовать!»);</w:t>
      </w:r>
    </w:p>
    <w:p w:rsidR="00950A97" w:rsidRDefault="00EF1458">
      <w:pPr>
        <w:suppressAutoHyphens/>
        <w:ind w:firstLine="567"/>
        <w:jc w:val="both"/>
        <w:textAlignment w:val="baseline"/>
      </w:pPr>
      <w:r>
        <w:rPr>
          <w:rFonts w:eastAsia="Calibri" w:cs="Tahoma"/>
          <w:lang w:eastAsia="en-US"/>
        </w:rPr>
        <w:t>-желание быть похожим на «крутых ребят», на старшего авторитетного товарища и т.п.;</w:t>
      </w:r>
    </w:p>
    <w:p w:rsidR="00950A97" w:rsidRDefault="00EF1458">
      <w:pPr>
        <w:suppressAutoHyphens/>
        <w:ind w:firstLine="567"/>
        <w:jc w:val="both"/>
        <w:textAlignment w:val="baseline"/>
      </w:pPr>
      <w:r>
        <w:rPr>
          <w:rFonts w:eastAsia="Calibri" w:cs="Tahoma"/>
          <w:lang w:eastAsia="en-US"/>
        </w:rPr>
        <w:t>-отсутствие каких-либо занятий либо обязанностей.</w:t>
      </w:r>
    </w:p>
    <w:p w:rsidR="00950A97" w:rsidRDefault="00950A97">
      <w:pPr>
        <w:suppressAutoHyphens/>
        <w:ind w:firstLine="454"/>
        <w:jc w:val="both"/>
        <w:textAlignment w:val="baseline"/>
        <w:rPr>
          <w:rFonts w:eastAsia="Calibri" w:cs="Tahoma"/>
          <w:i/>
          <w:lang w:eastAsia="en-US"/>
        </w:rPr>
      </w:pPr>
    </w:p>
    <w:p w:rsidR="00950A97" w:rsidRDefault="00EF1458">
      <w:pPr>
        <w:suppressAutoHyphens/>
        <w:ind w:firstLine="454"/>
        <w:jc w:val="both"/>
        <w:textAlignment w:val="baseline"/>
      </w:pPr>
      <w:r>
        <w:rPr>
          <w:rFonts w:eastAsia="Calibri" w:cs="Tahoma"/>
          <w:lang w:eastAsia="en-US"/>
        </w:rPr>
        <w:t>Я предлагаю послушать психолога:</w:t>
      </w:r>
    </w:p>
    <w:p w:rsidR="00950A97" w:rsidRDefault="00EF1458">
      <w:pPr>
        <w:suppressAutoHyphens/>
        <w:ind w:firstLine="708"/>
        <w:jc w:val="both"/>
        <w:textAlignment w:val="baseline"/>
      </w:pPr>
      <w:r>
        <w:rPr>
          <w:rFonts w:eastAsia="Calibri" w:cs="Tahoma"/>
          <w:b/>
          <w:lang w:eastAsia="en-US"/>
        </w:rPr>
        <w:t>Психолог:</w:t>
      </w:r>
    </w:p>
    <w:p w:rsidR="00950A97" w:rsidRDefault="00EF1458">
      <w:pPr>
        <w:suppressAutoHyphens/>
        <w:ind w:firstLine="454"/>
        <w:jc w:val="both"/>
        <w:textAlignment w:val="baseline"/>
        <w:rPr>
          <w:rFonts w:eastAsia="Calibri" w:cs="Tahoma"/>
          <w:lang w:eastAsia="en-US"/>
        </w:rPr>
      </w:pPr>
      <w:r>
        <w:rPr>
          <w:rFonts w:eastAsia="Calibri" w:cs="Tahoma"/>
          <w:lang w:eastAsia="en-US"/>
        </w:rPr>
        <w:tab/>
        <w:t xml:space="preserve">Вовлечь ребёнка в процесс употребления наркотиков достаточно легко, но далеко не каждого ребёнка. Чаще всего с этой проблемой сталкиваются те дети, которым не хватает в семье любви, заботы, внимания, общения, разделения общих интересов с родителями. Посмотрите на слайд с советами для родителей и постарайтесь себе ответить на вопрос: «Как родитель всё ли я делаю для того, чтобы мой ребёнок не столкнулся с проблемой наркомании?». </w:t>
      </w:r>
    </w:p>
    <w:p w:rsidR="00950A97" w:rsidRDefault="00950A97">
      <w:pPr>
        <w:suppressAutoHyphens/>
        <w:ind w:firstLine="737"/>
        <w:jc w:val="both"/>
        <w:textAlignment w:val="baseline"/>
        <w:rPr>
          <w:rFonts w:eastAsia="Calibri" w:cs="Tahoma"/>
          <w:i/>
          <w:lang w:eastAsia="en-US"/>
        </w:rPr>
      </w:pPr>
    </w:p>
    <w:p w:rsidR="00950A97" w:rsidRDefault="00EF1458">
      <w:pPr>
        <w:suppressAutoHyphens/>
        <w:ind w:firstLine="737"/>
        <w:jc w:val="both"/>
        <w:textAlignment w:val="baseline"/>
      </w:pPr>
      <w:r>
        <w:rPr>
          <w:rFonts w:eastAsia="Calibri" w:cs="Tahoma"/>
          <w:i/>
          <w:lang w:eastAsia="en-US"/>
        </w:rPr>
        <w:t>(Слайд 3)</w:t>
      </w:r>
    </w:p>
    <w:p w:rsidR="00950A97" w:rsidRDefault="00EF1458">
      <w:pPr>
        <w:suppressAutoHyphens/>
        <w:ind w:firstLine="426"/>
        <w:jc w:val="center"/>
        <w:textAlignment w:val="baseline"/>
      </w:pPr>
      <w:r>
        <w:rPr>
          <w:noProof/>
        </w:rPr>
        <w:drawing>
          <wp:inline distT="0" distB="6350" distL="0" distR="0">
            <wp:extent cx="2533650" cy="1899285"/>
            <wp:effectExtent l="0" t="0" r="0" b="0"/>
            <wp:docPr id="6" name="Рисунок 19" descr="D:\Рабочий стол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9" descr="D:\Рабочий стол\12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89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A97" w:rsidRDefault="00950A97">
      <w:pPr>
        <w:suppressAutoHyphens/>
        <w:ind w:firstLine="426"/>
        <w:jc w:val="center"/>
        <w:textAlignment w:val="baseline"/>
        <w:rPr>
          <w:rFonts w:eastAsia="Calibri" w:cs="Tahoma"/>
          <w:lang w:eastAsia="en-US"/>
        </w:rPr>
      </w:pPr>
    </w:p>
    <w:p w:rsidR="00950A97" w:rsidRDefault="00EF1458">
      <w:pPr>
        <w:suppressAutoHyphens/>
        <w:ind w:firstLine="567"/>
        <w:jc w:val="both"/>
        <w:textAlignment w:val="baseline"/>
      </w:pPr>
      <w:r>
        <w:t xml:space="preserve">Думаю, вы согласитесь со мной, что немаловажным бывает выяснить именно причину, а затем «применять терапию». Так, вот я бы хотела более подробно остановиться на советах, которые помогут предотвратить вовлечение ребенка в употребление наркотиков. </w:t>
      </w:r>
    </w:p>
    <w:p w:rsidR="00950A97" w:rsidRDefault="00950A97">
      <w:pPr>
        <w:suppressAutoHyphens/>
        <w:ind w:left="709" w:hanging="255"/>
        <w:jc w:val="both"/>
        <w:textAlignment w:val="baseline"/>
      </w:pPr>
    </w:p>
    <w:p w:rsidR="00950A97" w:rsidRDefault="00EF1458">
      <w:pPr>
        <w:suppressAutoHyphens/>
        <w:ind w:firstLine="850"/>
        <w:jc w:val="both"/>
        <w:textAlignment w:val="baseline"/>
      </w:pPr>
      <w:r>
        <w:rPr>
          <w:rFonts w:eastAsia="Calibri" w:cs="Tahoma"/>
          <w:i/>
          <w:lang w:eastAsia="en-US"/>
        </w:rPr>
        <w:t xml:space="preserve">1. Общайтесь с ребёнком. </w:t>
      </w:r>
      <w:r>
        <w:rPr>
          <w:rFonts w:eastAsia="Calibri" w:cs="Tahoma"/>
          <w:lang w:eastAsia="en-US"/>
        </w:rPr>
        <w:t xml:space="preserve">Отсутствие общения с родителями толкает ребенка обращаться к другим людям, которые могли бы с ним поговорить. Но кто они и что посоветуют Вашему ребенку? Помните об этом, старайтесь быть инициатором откровенного, открытого общения со своим ребенком. </w:t>
      </w:r>
    </w:p>
    <w:p w:rsidR="00950A97" w:rsidRDefault="00EF1458">
      <w:pPr>
        <w:suppressAutoHyphens/>
        <w:ind w:firstLine="850"/>
        <w:jc w:val="both"/>
        <w:textAlignment w:val="baseline"/>
      </w:pPr>
      <w:r>
        <w:rPr>
          <w:rFonts w:eastAsia="Calibri" w:cs="Tahoma"/>
          <w:i/>
          <w:lang w:eastAsia="en-US"/>
        </w:rPr>
        <w:t xml:space="preserve">2. Выслушивайте своего ребёнка. </w:t>
      </w:r>
      <w:r>
        <w:rPr>
          <w:rFonts w:eastAsia="Calibri" w:cs="Tahoma"/>
          <w:lang w:eastAsia="en-US"/>
        </w:rPr>
        <w:t>Умение слушать – основа эффективного общения, но делать это не так легко, как может показаться со стороны. Представьте, что будет с вами, если 37 раз в сутки к вам будут обращаться в повелительном тоне, 42 раза – в увещевательном, 50 – в обвинительном?</w:t>
      </w:r>
    </w:p>
    <w:p w:rsidR="00950A97" w:rsidRDefault="00EF1458">
      <w:pPr>
        <w:suppressAutoHyphens/>
        <w:ind w:firstLine="850"/>
        <w:jc w:val="both"/>
        <w:textAlignment w:val="baseline"/>
      </w:pPr>
      <w:r>
        <w:rPr>
          <w:rFonts w:eastAsia="Calibri" w:cs="Tahoma"/>
          <w:i/>
          <w:lang w:eastAsia="en-US"/>
        </w:rPr>
        <w:lastRenderedPageBreak/>
        <w:t xml:space="preserve">3.Ставьте себя на место своего ребенка. </w:t>
      </w:r>
      <w:r>
        <w:rPr>
          <w:rFonts w:eastAsia="Calibri" w:cs="Tahoma"/>
          <w:lang w:eastAsia="en-US"/>
        </w:rPr>
        <w:t>Подростку часто кажется, что его проблемы никто и никогда не переживал. Было бы неплохо показать, что вы осознаете, насколько ему сложно. Договоритесь, что он может обратиться к вам в любой момент, когда ему это действительно необходимо. Главное, чтобы ребенок чувствовал, что вам всегда интересно, что с ним происходит.</w:t>
      </w:r>
    </w:p>
    <w:p w:rsidR="00950A97" w:rsidRDefault="00EF1458">
      <w:pPr>
        <w:suppressAutoHyphens/>
        <w:ind w:firstLine="850"/>
        <w:jc w:val="both"/>
        <w:textAlignment w:val="baseline"/>
      </w:pPr>
      <w:r>
        <w:rPr>
          <w:rFonts w:eastAsia="Calibri" w:cs="Tahoma"/>
          <w:i/>
          <w:lang w:eastAsia="en-US"/>
        </w:rPr>
        <w:t xml:space="preserve">4. Чаще проводите время вместе. </w:t>
      </w:r>
      <w:r>
        <w:rPr>
          <w:rFonts w:eastAsia="Calibri" w:cs="Tahoma"/>
          <w:lang w:eastAsia="en-US"/>
        </w:rPr>
        <w:t>Очень важно, когда родители с детьми вместе занимаются спортом, музыкой, рисованием или иным способом устраивают с ребенком совместный досуг или совместную деятельность. Это не обязательно должно быть нечто особенное. Пусть это будет поход в кино, на стадион, на рыбалку, за грибами или просто совместный просмотр телевизионных передач.  Это повод для общения и обсуждения общих занятий, событий.</w:t>
      </w:r>
    </w:p>
    <w:p w:rsidR="00950A97" w:rsidRDefault="00EF1458">
      <w:pPr>
        <w:suppressAutoHyphens/>
        <w:ind w:firstLine="850"/>
        <w:jc w:val="both"/>
        <w:textAlignment w:val="baseline"/>
        <w:rPr>
          <w:rFonts w:ascii="Calibri" w:eastAsia="Calibri" w:hAnsi="Calibri" w:cs="Tahoma"/>
          <w:sz w:val="22"/>
          <w:szCs w:val="22"/>
          <w:lang w:eastAsia="en-US"/>
        </w:rPr>
      </w:pPr>
      <w:r>
        <w:rPr>
          <w:rFonts w:eastAsia="Calibri" w:cs="Tahoma"/>
          <w:i/>
          <w:lang w:eastAsia="en-US"/>
        </w:rPr>
        <w:t xml:space="preserve">5. Интересуйтесь, с кем общается ваш ребенок.  </w:t>
      </w:r>
      <w:r>
        <w:rPr>
          <w:rFonts w:eastAsia="Calibri" w:cs="Tahoma"/>
          <w:lang w:eastAsia="en-US"/>
        </w:rPr>
        <w:t>Очень часто ребенок впервые пробует ПАВ, в том числе наркотики в кругу друзей. Порой друзья оказывают огромное влияние на поступки вашего ребенка. Он может испытывать очень сильное давление со стороны друзей и поддаваться чувству единения с толпой. Именно от окружения во многом зависит поведение детей, их отношение к старшим, к своим обязанностям, к школе и так далее. Кроме того, в этом возрасте весьма велика тяга к разного рода экспериментам. Вы знаете с кем общается ваш ребенок?</w:t>
      </w:r>
    </w:p>
    <w:p w:rsidR="00950A97" w:rsidRDefault="00EF1458">
      <w:pPr>
        <w:suppressAutoHyphens/>
        <w:ind w:firstLine="850"/>
        <w:jc w:val="both"/>
        <w:textAlignment w:val="baseline"/>
        <w:rPr>
          <w:rFonts w:ascii="Calibri" w:eastAsia="Calibri" w:hAnsi="Calibri" w:cs="Tahoma"/>
          <w:sz w:val="22"/>
          <w:szCs w:val="22"/>
          <w:lang w:eastAsia="en-US"/>
        </w:rPr>
      </w:pPr>
      <w:r>
        <w:rPr>
          <w:rFonts w:eastAsia="Calibri" w:cs="Tahoma"/>
          <w:i/>
          <w:lang w:eastAsia="en-US"/>
        </w:rPr>
        <w:t xml:space="preserve">6. Подавайте положительный пример своему ребенку. </w:t>
      </w:r>
    </w:p>
    <w:p w:rsidR="00950A97" w:rsidRDefault="00EF1458">
      <w:pPr>
        <w:suppressAutoHyphens/>
        <w:ind w:firstLine="850"/>
        <w:jc w:val="both"/>
        <w:textAlignment w:val="baseline"/>
      </w:pPr>
      <w:r>
        <w:rPr>
          <w:rFonts w:eastAsia="Calibri" w:cs="Tahoma"/>
          <w:lang w:eastAsia="en-US"/>
        </w:rPr>
        <w:t xml:space="preserve">Если вы хотите, чтобы ваш ребёнок был ограждён от употребления </w:t>
      </w:r>
      <w:proofErr w:type="spellStart"/>
      <w:r>
        <w:rPr>
          <w:rFonts w:eastAsia="Calibri" w:cs="Tahoma"/>
          <w:lang w:eastAsia="en-US"/>
        </w:rPr>
        <w:t>психоактивных</w:t>
      </w:r>
      <w:proofErr w:type="spellEnd"/>
      <w:r>
        <w:rPr>
          <w:rFonts w:eastAsia="Calibri" w:cs="Tahoma"/>
          <w:lang w:eastAsia="en-US"/>
        </w:rPr>
        <w:t xml:space="preserve"> веществ, в том числе наркотиков, сами подавайте ему положительный пример. Ведите здоровый образ жизни. </w:t>
      </w:r>
    </w:p>
    <w:p w:rsidR="00950A97" w:rsidRDefault="00EF1458">
      <w:pPr>
        <w:suppressAutoHyphens/>
        <w:jc w:val="both"/>
        <w:textAlignment w:val="baseline"/>
      </w:pPr>
      <w:r>
        <w:tab/>
        <w:t>(В беседу включается врач нарколог/медицинский работник).</w:t>
      </w:r>
    </w:p>
    <w:p w:rsidR="00950A97" w:rsidRDefault="00EF1458">
      <w:pPr>
        <w:suppressAutoHyphens/>
        <w:ind w:firstLine="850"/>
        <w:jc w:val="both"/>
        <w:textAlignment w:val="baseline"/>
        <w:rPr>
          <w:rFonts w:eastAsia="Calibri" w:cs="Tahoma"/>
          <w:b/>
          <w:lang w:eastAsia="en-US"/>
        </w:rPr>
      </w:pPr>
      <w:r>
        <w:rPr>
          <w:rFonts w:eastAsia="Calibri" w:cs="Tahoma"/>
          <w:b/>
          <w:lang w:eastAsia="en-US"/>
        </w:rPr>
        <w:t>Выступление  врача-нарколога/медицинского работника:</w:t>
      </w:r>
    </w:p>
    <w:p w:rsidR="00950A97" w:rsidRDefault="00EF1458">
      <w:pPr>
        <w:suppressAutoHyphens/>
        <w:ind w:firstLine="850"/>
        <w:jc w:val="both"/>
        <w:textAlignment w:val="baseline"/>
        <w:rPr>
          <w:rFonts w:eastAsia="Calibri" w:cs="Tahoma"/>
          <w:lang w:eastAsia="en-US"/>
        </w:rPr>
      </w:pPr>
      <w:r>
        <w:rPr>
          <w:rFonts w:eastAsia="Calibri" w:cs="Tahoma"/>
          <w:lang w:eastAsia="en-US"/>
        </w:rPr>
        <w:t xml:space="preserve">К сожалению, родители узнают слишком поздно, о том, что их ребенок стал зависим от наркотиков или иных </w:t>
      </w:r>
      <w:proofErr w:type="spellStart"/>
      <w:r>
        <w:rPr>
          <w:rFonts w:eastAsia="Calibri" w:cs="Tahoma"/>
          <w:lang w:eastAsia="en-US"/>
        </w:rPr>
        <w:t>психоактивных</w:t>
      </w:r>
      <w:proofErr w:type="spellEnd"/>
      <w:r>
        <w:rPr>
          <w:rFonts w:eastAsia="Calibri" w:cs="Tahoma"/>
          <w:lang w:eastAsia="en-US"/>
        </w:rPr>
        <w:t xml:space="preserve"> веществ.  </w:t>
      </w:r>
    </w:p>
    <w:p w:rsidR="00950A97" w:rsidRDefault="00EF1458">
      <w:pPr>
        <w:suppressAutoHyphens/>
        <w:ind w:firstLine="850"/>
        <w:jc w:val="both"/>
        <w:textAlignment w:val="baseline"/>
        <w:rPr>
          <w:rFonts w:eastAsia="Calibri" w:cs="Tahoma"/>
          <w:lang w:eastAsia="en-US"/>
        </w:rPr>
      </w:pPr>
      <w:r>
        <w:rPr>
          <w:rFonts w:eastAsia="Calibri" w:cs="Tahoma"/>
          <w:lang w:eastAsia="en-US"/>
        </w:rPr>
        <w:t>В последнее время отмечается тенденция «омоложения» наркомании: возрастная граница наркозависимых людей опустилась до 10-12 лет. Для наркоторговцев каждый школьник – это потенциальный потребитель их «товара». Дети сильно подвержены отрицательному влиянию улицы, толпы. Пользуясь детской доверчивостью, их «взрослые друзья» предлагают им первую дозу совершенно бесплатно. И практика показывает, что один наркоман втягивает в свой круг примерно  10 человек.</w:t>
      </w:r>
    </w:p>
    <w:p w:rsidR="00950A97" w:rsidRDefault="00EF1458">
      <w:pPr>
        <w:suppressAutoHyphens/>
        <w:ind w:firstLine="850"/>
        <w:jc w:val="both"/>
        <w:textAlignment w:val="baseline"/>
        <w:rPr>
          <w:rFonts w:eastAsia="Calibri" w:cs="Tahoma"/>
          <w:lang w:eastAsia="en-US"/>
        </w:rPr>
      </w:pPr>
      <w:r>
        <w:rPr>
          <w:rFonts w:eastAsia="Calibri" w:cs="Tahoma"/>
          <w:lang w:eastAsia="en-US"/>
        </w:rPr>
        <w:t>В наркологические диспансеры поступают дети и подростки, употребляющие синтетические наркотики (</w:t>
      </w:r>
      <w:proofErr w:type="spellStart"/>
      <w:r>
        <w:rPr>
          <w:rFonts w:eastAsia="Calibri" w:cs="Tahoma"/>
          <w:lang w:eastAsia="en-US"/>
        </w:rPr>
        <w:t>спайсы</w:t>
      </w:r>
      <w:proofErr w:type="spellEnd"/>
      <w:r>
        <w:rPr>
          <w:rFonts w:eastAsia="Calibri" w:cs="Tahoma"/>
          <w:lang w:eastAsia="en-US"/>
        </w:rPr>
        <w:t xml:space="preserve">, соли). Так, например, самому маленькому пациенту детского отделения наркологического диспансера г. Тюмени на момент поступления было 8 лет. </w:t>
      </w:r>
    </w:p>
    <w:p w:rsidR="00950A97" w:rsidRDefault="00EF1458">
      <w:pPr>
        <w:suppressAutoHyphens/>
        <w:ind w:firstLine="850"/>
        <w:jc w:val="both"/>
        <w:textAlignment w:val="baseline"/>
      </w:pPr>
      <w:r>
        <w:rPr>
          <w:rFonts w:eastAsia="Calibri" w:cs="Tahoma"/>
          <w:i/>
          <w:lang w:eastAsia="en-US"/>
        </w:rPr>
        <w:t xml:space="preserve">Демонстрируется видеоролик «Что нужно знать родителям о синтетических наркотиках» </w:t>
      </w:r>
      <w:hyperlink r:id="rId15">
        <w:r>
          <w:rPr>
            <w:rStyle w:val="-"/>
            <w:rFonts w:eastAsia="Calibri" w:cs="Tahoma"/>
            <w:i/>
            <w:lang w:eastAsia="en-US"/>
          </w:rPr>
          <w:t>http://www.narco-stop72.ru/kontent/videomaterialy/profilaktika-narkomanii1/</w:t>
        </w:r>
      </w:hyperlink>
    </w:p>
    <w:p w:rsidR="00950A97" w:rsidRDefault="00EF1458">
      <w:pPr>
        <w:suppressAutoHyphens/>
        <w:ind w:firstLine="850"/>
        <w:jc w:val="both"/>
        <w:textAlignment w:val="baseline"/>
      </w:pPr>
      <w:r>
        <w:rPr>
          <w:rFonts w:eastAsia="Calibri" w:cs="Tahoma"/>
          <w:lang w:eastAsia="en-US"/>
        </w:rPr>
        <w:t>Всё чаще в среде молодёжи мы слышим про так называемые «синтетические наркотики»: «соли», «</w:t>
      </w:r>
      <w:proofErr w:type="spellStart"/>
      <w:r>
        <w:rPr>
          <w:rFonts w:eastAsia="Calibri" w:cs="Tahoma"/>
          <w:lang w:eastAsia="en-US"/>
        </w:rPr>
        <w:t>спайсы</w:t>
      </w:r>
      <w:proofErr w:type="spellEnd"/>
      <w:r>
        <w:rPr>
          <w:rFonts w:eastAsia="Calibri" w:cs="Tahoma"/>
          <w:lang w:eastAsia="en-US"/>
        </w:rPr>
        <w:t>». Так что же это такое?</w:t>
      </w:r>
    </w:p>
    <w:p w:rsidR="00950A97" w:rsidRDefault="00EF1458">
      <w:pPr>
        <w:suppressAutoHyphens/>
        <w:ind w:firstLine="850"/>
        <w:jc w:val="both"/>
        <w:textAlignment w:val="baseline"/>
      </w:pPr>
      <w:r>
        <w:rPr>
          <w:rFonts w:eastAsia="Calibri" w:cs="Tahoma"/>
          <w:lang w:eastAsia="en-US"/>
        </w:rPr>
        <w:t xml:space="preserve">Курительные смеси и «соли» содержащие в своем составе  новые модификации синтетических наркотических средств. </w:t>
      </w:r>
    </w:p>
    <w:p w:rsidR="00950A97" w:rsidRDefault="00EF1458">
      <w:pPr>
        <w:suppressAutoHyphens/>
        <w:ind w:firstLine="850"/>
        <w:jc w:val="both"/>
        <w:textAlignment w:val="baseline"/>
        <w:rPr>
          <w:rFonts w:eastAsia="Calibri" w:cs="Tahoma"/>
          <w:lang w:eastAsia="en-US"/>
        </w:rPr>
      </w:pPr>
      <w:r>
        <w:rPr>
          <w:rFonts w:eastAsia="Calibri" w:cs="Tahoma"/>
          <w:lang w:eastAsia="en-US"/>
        </w:rPr>
        <w:t>В ряде субъектов Российской Федерации, в том числе и в субъектах Уральского Федерального округа, зафиксированы не только отравления, а также смертельные случаи после употребления курительных смесей.</w:t>
      </w:r>
    </w:p>
    <w:p w:rsidR="00950A97" w:rsidRDefault="00EF1458">
      <w:pPr>
        <w:suppressAutoHyphens/>
        <w:ind w:firstLine="850"/>
        <w:jc w:val="both"/>
        <w:textAlignment w:val="baseline"/>
        <w:rPr>
          <w:rFonts w:eastAsia="Calibri" w:cs="Tahoma"/>
          <w:lang w:eastAsia="en-US"/>
        </w:rPr>
      </w:pPr>
      <w:r>
        <w:rPr>
          <w:rFonts w:eastAsia="Calibri" w:cs="Tahoma"/>
          <w:b/>
          <w:lang w:eastAsia="en-US"/>
        </w:rPr>
        <w:t>Курительные смеси  (</w:t>
      </w:r>
      <w:proofErr w:type="spellStart"/>
      <w:r>
        <w:rPr>
          <w:rFonts w:eastAsia="Calibri" w:cs="Tahoma"/>
          <w:b/>
          <w:lang w:eastAsia="en-US"/>
        </w:rPr>
        <w:t>спайсы</w:t>
      </w:r>
      <w:proofErr w:type="spellEnd"/>
      <w:r>
        <w:rPr>
          <w:rFonts w:eastAsia="Calibri" w:cs="Tahoma"/>
          <w:b/>
          <w:lang w:eastAsia="en-US"/>
        </w:rPr>
        <w:t>)</w:t>
      </w:r>
      <w:r>
        <w:rPr>
          <w:rFonts w:eastAsia="Calibri" w:cs="Tahoma"/>
          <w:lang w:eastAsia="en-US"/>
        </w:rPr>
        <w:t xml:space="preserve"> – это </w:t>
      </w:r>
      <w:proofErr w:type="spellStart"/>
      <w:r>
        <w:rPr>
          <w:rFonts w:eastAsia="Calibri" w:cs="Tahoma"/>
          <w:lang w:eastAsia="en-US"/>
        </w:rPr>
        <w:t>психоактивные</w:t>
      </w:r>
      <w:proofErr w:type="spellEnd"/>
      <w:r>
        <w:rPr>
          <w:rFonts w:eastAsia="Calibri" w:cs="Tahoma"/>
          <w:lang w:eastAsia="en-US"/>
        </w:rPr>
        <w:t xml:space="preserve"> вещества, содержащие в своем составе один из новых видов наркотиков (модификации синтетического </w:t>
      </w:r>
      <w:proofErr w:type="spellStart"/>
      <w:r>
        <w:rPr>
          <w:rFonts w:eastAsia="Calibri" w:cs="Tahoma"/>
          <w:lang w:eastAsia="en-US"/>
        </w:rPr>
        <w:t>каннабиноида</w:t>
      </w:r>
      <w:proofErr w:type="spellEnd"/>
      <w:r>
        <w:rPr>
          <w:rFonts w:eastAsia="Calibri" w:cs="Tahoma"/>
          <w:lang w:eastAsia="en-US"/>
        </w:rPr>
        <w:t xml:space="preserve">). В них содержатся наркотические вещества, вызывающие широкий спектр разных негативных реакций, включая полное одурманивание сознания, бесконтрольность поведения, подавление эмоций. Употребление курительных смесей, также как и других </w:t>
      </w:r>
      <w:proofErr w:type="spellStart"/>
      <w:r>
        <w:rPr>
          <w:rFonts w:eastAsia="Calibri" w:cs="Tahoma"/>
          <w:lang w:eastAsia="en-US"/>
        </w:rPr>
        <w:t>психоактивных</w:t>
      </w:r>
      <w:proofErr w:type="spellEnd"/>
      <w:r>
        <w:rPr>
          <w:rFonts w:eastAsia="Calibri" w:cs="Tahoma"/>
          <w:lang w:eastAsia="en-US"/>
        </w:rPr>
        <w:t xml:space="preserve"> веществ, влечет за собой как медицинские, так и социально-</w:t>
      </w:r>
      <w:r>
        <w:rPr>
          <w:rFonts w:eastAsia="Calibri" w:cs="Tahoma"/>
          <w:lang w:eastAsia="en-US"/>
        </w:rPr>
        <w:lastRenderedPageBreak/>
        <w:t xml:space="preserve">психологические и правовые последствия. Действие наркотика может длиться от 20 минут до нескольких часов. </w:t>
      </w:r>
    </w:p>
    <w:p w:rsidR="00950A97" w:rsidRDefault="00EF1458">
      <w:pPr>
        <w:suppressAutoHyphens/>
        <w:ind w:firstLine="850"/>
        <w:jc w:val="both"/>
        <w:textAlignment w:val="baseline"/>
      </w:pPr>
      <w:r>
        <w:rPr>
          <w:rFonts w:eastAsia="Calibri" w:cs="Tahoma"/>
          <w:lang w:eastAsia="en-US"/>
        </w:rPr>
        <w:t xml:space="preserve">Клиническими признаками наркотического опьянения курительными смесями являются: кашель (смесь обжигает слизистую), сухость во рту, мутные либо покрасневшие белки глаз, нарушение координации движений, дефекты речи (заторможенность, эффект вытянутой магнитофонной пленки), замедленные мыслительные процессы, неподвижность, застывание в одной позе при полном молчании (до 20-30 мин.), бледность, учащенный пульс, приподнятое настроение, эйфория, панические атаки, бредовые расстройства, неадекватное поведение. </w:t>
      </w:r>
    </w:p>
    <w:p w:rsidR="00950A97" w:rsidRDefault="00EF1458">
      <w:pPr>
        <w:suppressAutoHyphens/>
        <w:ind w:firstLine="850"/>
        <w:jc w:val="both"/>
        <w:textAlignment w:val="baseline"/>
        <w:rPr>
          <w:rFonts w:eastAsia="Calibri" w:cs="Tahoma"/>
          <w:lang w:eastAsia="en-US"/>
        </w:rPr>
      </w:pPr>
      <w:r>
        <w:rPr>
          <w:rFonts w:eastAsia="Calibri" w:cs="Tahoma"/>
          <w:lang w:eastAsia="en-US"/>
        </w:rPr>
        <w:t xml:space="preserve">Употребление курительных смесей приводит к изменениям в поведении подростка: частые пропуски уроков, падение успеваемости, постоянная ложь, появление новых друзей, о которых не рассказывает. Подросток раздражителен до ярости, уходит от любых серьезных разговоров о своём состоянии, отключает телефон. Постоянно просит деньги у родителей, берет деньги в долг у друзей и знакомых, начинает воровать. Зачастую подростки проводят время в подъездах и компьютерных клубах. Употребление курительных смесей - частая причина развития интоксикационных психозов, во время которых подростки совершают суициды. </w:t>
      </w:r>
    </w:p>
    <w:p w:rsidR="00950A97" w:rsidRDefault="00EF1458">
      <w:pPr>
        <w:spacing w:before="120"/>
        <w:ind w:firstLine="720"/>
        <w:jc w:val="both"/>
        <w:rPr>
          <w:rFonts w:eastAsia="Calibri" w:cs="Tahoma"/>
          <w:lang w:eastAsia="en-US"/>
        </w:rPr>
      </w:pPr>
      <w:r>
        <w:rPr>
          <w:rFonts w:eastAsia="Calibri" w:cs="Tahoma"/>
          <w:b/>
          <w:lang w:eastAsia="en-US"/>
        </w:rPr>
        <w:t>«Соли».</w:t>
      </w:r>
      <w:r>
        <w:rPr>
          <w:rFonts w:eastAsia="Calibri" w:cs="Tahoma"/>
          <w:lang w:eastAsia="en-US"/>
        </w:rPr>
        <w:t xml:space="preserve"> Масштаб эпидемии приобретает употребление, в том числе и в нашем регионе, так называемой «соли», имеющей в своем составе </w:t>
      </w:r>
      <w:proofErr w:type="spellStart"/>
      <w:r>
        <w:rPr>
          <w:rFonts w:eastAsia="Calibri" w:cs="Tahoma"/>
          <w:lang w:eastAsia="en-US"/>
        </w:rPr>
        <w:t>мефедрон</w:t>
      </w:r>
      <w:proofErr w:type="spellEnd"/>
      <w:r>
        <w:rPr>
          <w:rFonts w:eastAsia="Calibri" w:cs="Tahoma"/>
          <w:lang w:eastAsia="en-US"/>
        </w:rPr>
        <w:t xml:space="preserve"> и </w:t>
      </w:r>
      <w:proofErr w:type="spellStart"/>
      <w:r>
        <w:rPr>
          <w:rFonts w:eastAsia="Calibri" w:cs="Tahoma"/>
          <w:lang w:eastAsia="en-US"/>
        </w:rPr>
        <w:t>метилон</w:t>
      </w:r>
      <w:proofErr w:type="spellEnd"/>
      <w:r>
        <w:rPr>
          <w:rFonts w:eastAsia="Calibri" w:cs="Tahoma"/>
          <w:lang w:eastAsia="en-US"/>
        </w:rPr>
        <w:t xml:space="preserve">. </w:t>
      </w:r>
    </w:p>
    <w:p w:rsidR="00950A97" w:rsidRDefault="00EF1458">
      <w:pPr>
        <w:ind w:firstLine="567"/>
        <w:jc w:val="both"/>
        <w:rPr>
          <w:rFonts w:eastAsia="Calibri" w:cs="Tahoma"/>
          <w:lang w:eastAsia="en-US"/>
        </w:rPr>
      </w:pPr>
      <w:proofErr w:type="spellStart"/>
      <w:r>
        <w:rPr>
          <w:rFonts w:eastAsia="Calibri" w:cs="Tahoma"/>
          <w:lang w:eastAsia="en-US"/>
        </w:rPr>
        <w:t>Мефедрон</w:t>
      </w:r>
      <w:proofErr w:type="spellEnd"/>
      <w:r>
        <w:rPr>
          <w:rFonts w:eastAsia="Calibri" w:cs="Tahoma"/>
          <w:lang w:eastAsia="en-US"/>
        </w:rPr>
        <w:t xml:space="preserve"> – это сильный синтетический </w:t>
      </w:r>
      <w:proofErr w:type="spellStart"/>
      <w:r>
        <w:rPr>
          <w:rFonts w:eastAsia="Calibri" w:cs="Tahoma"/>
          <w:lang w:eastAsia="en-US"/>
        </w:rPr>
        <w:t>психостимулятор</w:t>
      </w:r>
      <w:proofErr w:type="spellEnd"/>
      <w:r>
        <w:rPr>
          <w:rFonts w:eastAsia="Calibri" w:cs="Tahoma"/>
          <w:lang w:eastAsia="en-US"/>
        </w:rPr>
        <w:t xml:space="preserve">, вызывающий эйфорию, волнение, чувство возбуждения. «Соли» представляют собой кристаллический порошок, похожий на сахарную пудру, от ярко белого до темного цвета. У подростка, употребляющего «соль», есть специальная коробочка или мешочек для её хранения. Также «соль» могут хранить в доме (как правило, на балконе, в туалете, в вентиляции, постельном белье, напольным покрытием и т.д.), в подъезде (в </w:t>
      </w:r>
      <w:proofErr w:type="spellStart"/>
      <w:r>
        <w:rPr>
          <w:rFonts w:eastAsia="Calibri" w:cs="Tahoma"/>
          <w:lang w:eastAsia="en-US"/>
        </w:rPr>
        <w:t>электрощитке</w:t>
      </w:r>
      <w:proofErr w:type="spellEnd"/>
      <w:r>
        <w:rPr>
          <w:rFonts w:eastAsia="Calibri" w:cs="Tahoma"/>
          <w:lang w:eastAsia="en-US"/>
        </w:rPr>
        <w:t xml:space="preserve">). </w:t>
      </w:r>
    </w:p>
    <w:p w:rsidR="00950A97" w:rsidRDefault="00EF1458">
      <w:pPr>
        <w:ind w:firstLine="567"/>
        <w:jc w:val="both"/>
        <w:rPr>
          <w:rFonts w:eastAsia="Calibri" w:cs="Tahoma"/>
          <w:lang w:eastAsia="en-US"/>
        </w:rPr>
      </w:pPr>
      <w:r>
        <w:rPr>
          <w:rFonts w:eastAsia="Calibri" w:cs="Tahoma"/>
          <w:lang w:eastAsia="en-US"/>
        </w:rPr>
        <w:t xml:space="preserve">По результатам медицинских исследований было выявлено, что вред, наносимый человеческому здоровью </w:t>
      </w:r>
      <w:proofErr w:type="spellStart"/>
      <w:r>
        <w:rPr>
          <w:rFonts w:eastAsia="Calibri" w:cs="Tahoma"/>
          <w:lang w:eastAsia="en-US"/>
        </w:rPr>
        <w:t>мефедроном</w:t>
      </w:r>
      <w:proofErr w:type="spellEnd"/>
      <w:r>
        <w:rPr>
          <w:rFonts w:eastAsia="Calibri" w:cs="Tahoma"/>
          <w:lang w:eastAsia="en-US"/>
        </w:rPr>
        <w:t xml:space="preserve">, в десятки раз больше, нежели вред от того же запрещенного кокаина и </w:t>
      </w:r>
      <w:proofErr w:type="spellStart"/>
      <w:r>
        <w:rPr>
          <w:rFonts w:eastAsia="Calibri" w:cs="Tahoma"/>
          <w:lang w:eastAsia="en-US"/>
        </w:rPr>
        <w:t>метамфетамина</w:t>
      </w:r>
      <w:proofErr w:type="spellEnd"/>
      <w:r>
        <w:rPr>
          <w:rFonts w:eastAsia="Calibri" w:cs="Tahoma"/>
          <w:lang w:eastAsia="en-US"/>
        </w:rPr>
        <w:t xml:space="preserve">. </w:t>
      </w:r>
    </w:p>
    <w:p w:rsidR="00950A97" w:rsidRDefault="00EF1458">
      <w:pPr>
        <w:suppressAutoHyphens/>
        <w:ind w:firstLine="850"/>
        <w:jc w:val="both"/>
        <w:textAlignment w:val="baseline"/>
      </w:pPr>
      <w:r>
        <w:rPr>
          <w:rFonts w:eastAsia="Calibri" w:cs="Tahoma"/>
          <w:lang w:eastAsia="en-US"/>
        </w:rPr>
        <w:t xml:space="preserve">Соли имеют в их составе галлюциногены, которые способны сделать из потребителя зомби, не имеющего болевой чувствительности. Наиболее страшные последствия применения солей – это разрушение психики человека, а также его, как личности. С каждым употреблением человек начинает стремительно деградировать: </w:t>
      </w:r>
      <w:r>
        <w:rPr>
          <w:rFonts w:eastAsia="Calibri"/>
          <w:lang w:eastAsia="en-US"/>
        </w:rPr>
        <w:t xml:space="preserve">очень сильно снижаются его интеллектуальные способности и человек не может здраво оценивать все происходящее, теряются элементарные навыки  чтения и письма, когда наркоман не может написать даже свое имя. Изменения, которые происходят  с употребляющими синтетические </w:t>
      </w:r>
      <w:proofErr w:type="spellStart"/>
      <w:r>
        <w:rPr>
          <w:rFonts w:eastAsia="Calibri"/>
          <w:lang w:eastAsia="en-US"/>
        </w:rPr>
        <w:t>накротики</w:t>
      </w:r>
      <w:proofErr w:type="spellEnd"/>
      <w:r>
        <w:rPr>
          <w:rFonts w:eastAsia="Calibri"/>
          <w:lang w:eastAsia="en-US"/>
        </w:rPr>
        <w:t>, являются необратимыми. Ч</w:t>
      </w:r>
      <w:r>
        <w:rPr>
          <w:rFonts w:eastAsia="Calibri" w:cs="Tahoma"/>
          <w:lang w:eastAsia="en-US"/>
        </w:rPr>
        <w:t>еловек, употребляющий соли, теряет в весе, вплоть до 10 кг за одну неделю. Люди, использующие соли, крайне сонливы и постоянно находятся в тяжелой депрессии, а также – в сильнейшем упадке сил и настроения. Опасность солей заключается в том, что физическая зависимость от них практически не развивается. Просто солевые наркоманы не доживают до такой зависимости, потому как умирают либо становятся постоянными пациентами психиатрических клиник.</w:t>
      </w:r>
    </w:p>
    <w:p w:rsidR="00950A97" w:rsidRDefault="00EF1458">
      <w:pPr>
        <w:suppressAutoHyphens/>
        <w:ind w:right="-1" w:firstLine="850"/>
        <w:jc w:val="both"/>
        <w:textAlignment w:val="baseline"/>
      </w:pPr>
      <w:r>
        <w:rPr>
          <w:rFonts w:eastAsia="Calibri" w:cs="Tahoma"/>
          <w:lang w:eastAsia="en-US"/>
        </w:rPr>
        <w:t>Стоит насторожиться, если проявляются</w:t>
      </w:r>
      <w:r>
        <w:rPr>
          <w:rFonts w:eastAsia="Calibri" w:cs="Tahoma"/>
          <w:b/>
          <w:i/>
          <w:lang w:eastAsia="en-US"/>
        </w:rPr>
        <w:t xml:space="preserve"> </w:t>
      </w:r>
      <w:r>
        <w:rPr>
          <w:rFonts w:eastAsia="Calibri" w:cs="Tahoma"/>
          <w:i/>
          <w:lang w:eastAsia="en-US"/>
        </w:rPr>
        <w:t>очевидные признаки употребления наркотиков:</w:t>
      </w:r>
      <w:r>
        <w:rPr>
          <w:rFonts w:eastAsia="Calibri" w:cs="Tahoma"/>
          <w:b/>
          <w:i/>
          <w:lang w:eastAsia="en-US"/>
        </w:rPr>
        <w:t xml:space="preserve">  </w:t>
      </w:r>
    </w:p>
    <w:p w:rsidR="00950A97" w:rsidRDefault="00EF1458">
      <w:pPr>
        <w:ind w:firstLine="567"/>
        <w:jc w:val="both"/>
        <w:textAlignment w:val="baseline"/>
        <w:rPr>
          <w:b/>
          <w:i/>
          <w:szCs w:val="22"/>
          <w:lang w:eastAsia="zh-CN" w:bidi="hi-IN"/>
        </w:rPr>
      </w:pPr>
      <w:r>
        <w:rPr>
          <w:b/>
          <w:i/>
          <w:szCs w:val="22"/>
          <w:lang w:eastAsia="zh-CN" w:bidi="hi-IN"/>
        </w:rPr>
        <w:t>Очевидные признаки:</w:t>
      </w:r>
    </w:p>
    <w:p w:rsidR="00950A97" w:rsidRDefault="00EF1458">
      <w:pPr>
        <w:suppressAutoHyphens/>
        <w:ind w:right="-569" w:firstLine="850"/>
        <w:jc w:val="both"/>
        <w:textAlignment w:val="baseline"/>
      </w:pPr>
      <w:r>
        <w:rPr>
          <w:rFonts w:eastAsia="Calibri" w:cs="Tahoma"/>
          <w:i/>
          <w:lang w:eastAsia="en-US"/>
        </w:rPr>
        <w:t>(Слайд 4)</w:t>
      </w:r>
    </w:p>
    <w:p w:rsidR="00950A97" w:rsidRDefault="00A8168D">
      <w:pPr>
        <w:suppressAutoHyphens/>
        <w:ind w:right="-569" w:firstLine="851"/>
        <w:jc w:val="center"/>
        <w:textAlignment w:val="baseline"/>
        <w:rPr>
          <w:rFonts w:eastAsia="Calibri" w:cs="Tahoma"/>
          <w:i/>
          <w:lang w:eastAsia="en-US"/>
        </w:rPr>
      </w:pPr>
      <w:r>
        <w:rPr>
          <w:rFonts w:eastAsia="Calibri" w:cs="Tahoma"/>
          <w:i/>
          <w:noProof/>
        </w:rPr>
        <w:lastRenderedPageBreak/>
        <w:drawing>
          <wp:inline distT="0" distB="0" distL="0" distR="0">
            <wp:extent cx="2451099" cy="1838325"/>
            <wp:effectExtent l="0" t="0" r="6985" b="0"/>
            <wp:docPr id="10" name="Рисунок 10" descr="D:\Рабочий стол\фвф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фвфв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988" cy="1848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A97" w:rsidRDefault="00950A97">
      <w:pPr>
        <w:jc w:val="both"/>
        <w:textAlignment w:val="baseline"/>
        <w:rPr>
          <w:szCs w:val="22"/>
          <w:lang w:eastAsia="zh-CN" w:bidi="hi-IN"/>
        </w:rPr>
      </w:pPr>
    </w:p>
    <w:p w:rsidR="000D5CA9" w:rsidRPr="000D5CA9" w:rsidRDefault="000D5CA9" w:rsidP="000D5CA9">
      <w:pPr>
        <w:pStyle w:val="ac"/>
        <w:numPr>
          <w:ilvl w:val="0"/>
          <w:numId w:val="6"/>
        </w:numPr>
        <w:suppressAutoHyphens/>
        <w:ind w:right="-569"/>
        <w:jc w:val="both"/>
        <w:textAlignment w:val="baseline"/>
        <w:rPr>
          <w:rFonts w:eastAsia="Calibri" w:cs="Tahoma"/>
          <w:lang w:eastAsia="en-US"/>
        </w:rPr>
      </w:pPr>
      <w:r w:rsidRPr="000D5CA9">
        <w:rPr>
          <w:rFonts w:eastAsia="Calibri" w:cs="Tahoma"/>
          <w:lang w:eastAsia="en-US"/>
        </w:rPr>
        <w:t>Пластиковые бутылки, трубочки;</w:t>
      </w:r>
    </w:p>
    <w:p w:rsidR="000D5CA9" w:rsidRPr="000D5CA9" w:rsidRDefault="000D5CA9" w:rsidP="000D5CA9">
      <w:pPr>
        <w:pStyle w:val="ac"/>
        <w:numPr>
          <w:ilvl w:val="0"/>
          <w:numId w:val="6"/>
        </w:numPr>
        <w:suppressAutoHyphens/>
        <w:ind w:right="-569"/>
        <w:jc w:val="both"/>
        <w:textAlignment w:val="baseline"/>
        <w:rPr>
          <w:rFonts w:eastAsia="Calibri" w:cs="Tahoma"/>
          <w:lang w:eastAsia="en-US"/>
        </w:rPr>
      </w:pPr>
      <w:r w:rsidRPr="000D5CA9">
        <w:rPr>
          <w:rFonts w:eastAsia="Calibri" w:cs="Tahoma"/>
          <w:lang w:eastAsia="en-US"/>
        </w:rPr>
        <w:t>Фольга, сушёная трава;</w:t>
      </w:r>
    </w:p>
    <w:p w:rsidR="000D5CA9" w:rsidRPr="000D5CA9" w:rsidRDefault="000D5CA9" w:rsidP="000D5CA9">
      <w:pPr>
        <w:pStyle w:val="ac"/>
        <w:numPr>
          <w:ilvl w:val="0"/>
          <w:numId w:val="6"/>
        </w:numPr>
        <w:suppressAutoHyphens/>
        <w:ind w:right="-569"/>
        <w:jc w:val="both"/>
        <w:textAlignment w:val="baseline"/>
        <w:rPr>
          <w:rFonts w:eastAsia="Calibri" w:cs="Tahoma"/>
          <w:lang w:eastAsia="en-US"/>
        </w:rPr>
      </w:pPr>
      <w:r w:rsidRPr="000D5CA9">
        <w:rPr>
          <w:rFonts w:eastAsia="Calibri" w:cs="Tahoma"/>
          <w:lang w:eastAsia="en-US"/>
        </w:rPr>
        <w:t>Капсулы, пузырьки;</w:t>
      </w:r>
    </w:p>
    <w:p w:rsidR="000D5CA9" w:rsidRPr="000D5CA9" w:rsidRDefault="000D5CA9" w:rsidP="000D5CA9">
      <w:pPr>
        <w:pStyle w:val="ac"/>
        <w:numPr>
          <w:ilvl w:val="0"/>
          <w:numId w:val="6"/>
        </w:numPr>
        <w:suppressAutoHyphens/>
        <w:ind w:right="-569"/>
        <w:jc w:val="both"/>
        <w:textAlignment w:val="baseline"/>
        <w:rPr>
          <w:rFonts w:eastAsia="Calibri" w:cs="Tahoma"/>
          <w:lang w:eastAsia="en-US"/>
        </w:rPr>
      </w:pPr>
      <w:r w:rsidRPr="000D5CA9">
        <w:rPr>
          <w:rFonts w:eastAsia="Calibri" w:cs="Tahoma"/>
          <w:lang w:eastAsia="en-US"/>
        </w:rPr>
        <w:t>Пачки лекарств снотворного или успокоительного действия;</w:t>
      </w:r>
    </w:p>
    <w:p w:rsidR="000D5CA9" w:rsidRPr="000D5CA9" w:rsidRDefault="000D5CA9" w:rsidP="000D5CA9">
      <w:pPr>
        <w:pStyle w:val="ac"/>
        <w:numPr>
          <w:ilvl w:val="0"/>
          <w:numId w:val="6"/>
        </w:numPr>
        <w:suppressAutoHyphens/>
        <w:ind w:right="-569"/>
        <w:jc w:val="both"/>
        <w:textAlignment w:val="baseline"/>
        <w:rPr>
          <w:rFonts w:eastAsia="Calibri" w:cs="Tahoma"/>
          <w:lang w:eastAsia="en-US"/>
        </w:rPr>
      </w:pPr>
      <w:r w:rsidRPr="000D5CA9">
        <w:rPr>
          <w:rFonts w:eastAsia="Calibri" w:cs="Tahoma"/>
          <w:lang w:eastAsia="en-US"/>
        </w:rPr>
        <w:t>Папиросы в пачках из-под сигарет.</w:t>
      </w:r>
    </w:p>
    <w:p w:rsidR="00950A97" w:rsidRDefault="00EF1458">
      <w:pPr>
        <w:suppressAutoHyphens/>
        <w:ind w:right="-569" w:firstLine="850"/>
        <w:jc w:val="both"/>
        <w:textAlignment w:val="baseline"/>
        <w:rPr>
          <w:rFonts w:eastAsia="Calibri" w:cs="Tahoma"/>
          <w:i/>
          <w:lang w:eastAsia="en-US"/>
        </w:rPr>
      </w:pPr>
      <w:r>
        <w:rPr>
          <w:rFonts w:eastAsia="Calibri" w:cs="Tahoma"/>
          <w:i/>
          <w:lang w:eastAsia="en-US"/>
        </w:rPr>
        <w:t>(Слайд 5)</w:t>
      </w:r>
    </w:p>
    <w:p w:rsidR="000D5CA9" w:rsidRDefault="00F36232" w:rsidP="00F36232">
      <w:pPr>
        <w:suppressAutoHyphens/>
        <w:ind w:right="-569" w:firstLine="850"/>
        <w:jc w:val="center"/>
        <w:textAlignment w:val="baseline"/>
      </w:pPr>
      <w:r>
        <w:rPr>
          <w:rFonts w:eastAsia="Calibri" w:cs="Tahoma"/>
          <w:i/>
          <w:noProof/>
        </w:rPr>
        <w:drawing>
          <wp:inline distT="0" distB="0" distL="0" distR="0">
            <wp:extent cx="2513575" cy="1875078"/>
            <wp:effectExtent l="0" t="0" r="1270" b="0"/>
            <wp:docPr id="7" name="Рисунок 7" descr="D:\Рабочий стол\краи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краив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972" cy="1874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A97" w:rsidRDefault="00950A97">
      <w:pPr>
        <w:suppressAutoHyphens/>
        <w:ind w:right="-569" w:firstLine="850"/>
        <w:jc w:val="center"/>
        <w:textAlignment w:val="baseline"/>
      </w:pPr>
    </w:p>
    <w:p w:rsidR="000D5CA9" w:rsidRDefault="000D5CA9" w:rsidP="000D5CA9">
      <w:pPr>
        <w:suppressAutoHyphens/>
        <w:autoSpaceDN w:val="0"/>
        <w:ind w:right="-569" w:firstLine="851"/>
        <w:jc w:val="both"/>
        <w:textAlignment w:val="baseline"/>
        <w:rPr>
          <w:rFonts w:eastAsia="Calibri" w:cs="Tahoma"/>
          <w:b/>
          <w:i/>
          <w:kern w:val="3"/>
          <w:lang w:eastAsia="en-US"/>
        </w:rPr>
      </w:pPr>
      <w:r w:rsidRPr="00A65032">
        <w:rPr>
          <w:rFonts w:eastAsia="Calibri" w:cs="Tahoma"/>
          <w:b/>
          <w:i/>
          <w:kern w:val="3"/>
          <w:lang w:eastAsia="en-US"/>
        </w:rPr>
        <w:t xml:space="preserve">Поведенческие признаки: </w:t>
      </w:r>
    </w:p>
    <w:p w:rsidR="00AF380B" w:rsidRPr="00F36232" w:rsidRDefault="00F36232" w:rsidP="00F36232">
      <w:pPr>
        <w:numPr>
          <w:ilvl w:val="0"/>
          <w:numId w:val="7"/>
        </w:numPr>
        <w:suppressAutoHyphens/>
        <w:autoSpaceDN w:val="0"/>
        <w:ind w:right="-569"/>
        <w:jc w:val="both"/>
        <w:textAlignment w:val="baseline"/>
        <w:rPr>
          <w:rFonts w:eastAsia="Calibri"/>
          <w:kern w:val="3"/>
          <w:lang w:eastAsia="en-US"/>
        </w:rPr>
      </w:pPr>
      <w:r w:rsidRPr="00F36232">
        <w:rPr>
          <w:rFonts w:eastAsia="Calibri"/>
          <w:bCs/>
          <w:kern w:val="3"/>
          <w:lang w:eastAsia="en-US"/>
        </w:rPr>
        <w:t>резкие перепады настроения: от беспричинного возбуждения, агрессии до отрешённости и вялости, болезненная реакция на критику;</w:t>
      </w:r>
    </w:p>
    <w:p w:rsidR="00AF380B" w:rsidRPr="00F36232" w:rsidRDefault="00F36232" w:rsidP="00F36232">
      <w:pPr>
        <w:numPr>
          <w:ilvl w:val="0"/>
          <w:numId w:val="7"/>
        </w:numPr>
        <w:suppressAutoHyphens/>
        <w:autoSpaceDN w:val="0"/>
        <w:ind w:right="-569"/>
        <w:jc w:val="both"/>
        <w:textAlignment w:val="baseline"/>
        <w:rPr>
          <w:rFonts w:eastAsia="Calibri"/>
          <w:kern w:val="3"/>
          <w:lang w:eastAsia="en-US"/>
        </w:rPr>
      </w:pPr>
      <w:r w:rsidRPr="00F36232">
        <w:rPr>
          <w:rFonts w:eastAsia="Calibri"/>
          <w:bCs/>
          <w:kern w:val="3"/>
          <w:lang w:eastAsia="en-US"/>
        </w:rPr>
        <w:t>бессонница или сонливость;</w:t>
      </w:r>
    </w:p>
    <w:p w:rsidR="00AF380B" w:rsidRPr="00F36232" w:rsidRDefault="00F36232" w:rsidP="00F36232">
      <w:pPr>
        <w:numPr>
          <w:ilvl w:val="0"/>
          <w:numId w:val="7"/>
        </w:numPr>
        <w:suppressAutoHyphens/>
        <w:autoSpaceDN w:val="0"/>
        <w:ind w:right="-569"/>
        <w:jc w:val="both"/>
        <w:textAlignment w:val="baseline"/>
        <w:rPr>
          <w:rFonts w:eastAsia="Calibri"/>
          <w:kern w:val="3"/>
          <w:lang w:eastAsia="en-US"/>
        </w:rPr>
      </w:pPr>
      <w:r w:rsidRPr="00F36232">
        <w:rPr>
          <w:rFonts w:eastAsia="Calibri"/>
          <w:bCs/>
          <w:kern w:val="3"/>
          <w:lang w:eastAsia="en-US"/>
        </w:rPr>
        <w:t>ухудшение памяти, рассеянность;</w:t>
      </w:r>
    </w:p>
    <w:p w:rsidR="00AF380B" w:rsidRPr="00F36232" w:rsidRDefault="00F36232" w:rsidP="00F36232">
      <w:pPr>
        <w:numPr>
          <w:ilvl w:val="0"/>
          <w:numId w:val="7"/>
        </w:numPr>
        <w:suppressAutoHyphens/>
        <w:autoSpaceDN w:val="0"/>
        <w:ind w:right="-569"/>
        <w:jc w:val="both"/>
        <w:textAlignment w:val="baseline"/>
        <w:rPr>
          <w:rFonts w:eastAsia="Calibri"/>
          <w:kern w:val="3"/>
          <w:lang w:eastAsia="en-US"/>
        </w:rPr>
      </w:pPr>
      <w:r w:rsidRPr="00F36232">
        <w:rPr>
          <w:rFonts w:eastAsia="Calibri"/>
          <w:bCs/>
          <w:kern w:val="3"/>
          <w:lang w:eastAsia="en-US"/>
        </w:rPr>
        <w:t>снижение успеваемости в школе, необоснованные прогулы занятий;</w:t>
      </w:r>
    </w:p>
    <w:p w:rsidR="00AF380B" w:rsidRPr="00F36232" w:rsidRDefault="00F36232" w:rsidP="00F36232">
      <w:pPr>
        <w:numPr>
          <w:ilvl w:val="0"/>
          <w:numId w:val="7"/>
        </w:numPr>
        <w:suppressAutoHyphens/>
        <w:autoSpaceDN w:val="0"/>
        <w:ind w:right="-569"/>
        <w:jc w:val="both"/>
        <w:textAlignment w:val="baseline"/>
        <w:rPr>
          <w:rFonts w:eastAsia="Calibri"/>
          <w:kern w:val="3"/>
          <w:lang w:eastAsia="en-US"/>
        </w:rPr>
      </w:pPr>
      <w:r w:rsidRPr="00F36232">
        <w:rPr>
          <w:rFonts w:eastAsia="Calibri"/>
          <w:bCs/>
          <w:kern w:val="3"/>
          <w:lang w:eastAsia="en-US"/>
        </w:rPr>
        <w:t>частые телефонные разговоры, во время которых подросток стремится уединиться;</w:t>
      </w:r>
    </w:p>
    <w:p w:rsidR="00AF380B" w:rsidRPr="00F36232" w:rsidRDefault="00F36232" w:rsidP="00F36232">
      <w:pPr>
        <w:numPr>
          <w:ilvl w:val="0"/>
          <w:numId w:val="7"/>
        </w:numPr>
        <w:suppressAutoHyphens/>
        <w:autoSpaceDN w:val="0"/>
        <w:ind w:right="-569"/>
        <w:jc w:val="both"/>
        <w:textAlignment w:val="baseline"/>
        <w:rPr>
          <w:rFonts w:eastAsia="Calibri"/>
          <w:kern w:val="3"/>
          <w:lang w:eastAsia="en-US"/>
        </w:rPr>
      </w:pPr>
      <w:r w:rsidRPr="00F36232">
        <w:rPr>
          <w:rFonts w:eastAsia="Calibri"/>
          <w:bCs/>
          <w:kern w:val="3"/>
          <w:lang w:eastAsia="en-US"/>
        </w:rPr>
        <w:t>прекращение общения с людьми, с которыми раньше были близки, появление новых приятелей;</w:t>
      </w:r>
    </w:p>
    <w:p w:rsidR="00AF380B" w:rsidRPr="00F36232" w:rsidRDefault="00F36232" w:rsidP="00F36232">
      <w:pPr>
        <w:numPr>
          <w:ilvl w:val="0"/>
          <w:numId w:val="7"/>
        </w:numPr>
        <w:suppressAutoHyphens/>
        <w:autoSpaceDN w:val="0"/>
        <w:ind w:right="-569"/>
        <w:jc w:val="both"/>
        <w:textAlignment w:val="baseline"/>
        <w:rPr>
          <w:rFonts w:eastAsia="Calibri"/>
          <w:kern w:val="3"/>
          <w:lang w:eastAsia="en-US"/>
        </w:rPr>
      </w:pPr>
      <w:r w:rsidRPr="00F36232">
        <w:rPr>
          <w:rFonts w:eastAsia="Calibri"/>
          <w:bCs/>
          <w:kern w:val="3"/>
          <w:lang w:eastAsia="en-US"/>
        </w:rPr>
        <w:t>лживость, изворотливость;</w:t>
      </w:r>
    </w:p>
    <w:p w:rsidR="00AF380B" w:rsidRPr="00F36232" w:rsidRDefault="00F36232" w:rsidP="00F36232">
      <w:pPr>
        <w:numPr>
          <w:ilvl w:val="0"/>
          <w:numId w:val="7"/>
        </w:numPr>
        <w:suppressAutoHyphens/>
        <w:autoSpaceDN w:val="0"/>
        <w:ind w:right="-569"/>
        <w:jc w:val="both"/>
        <w:textAlignment w:val="baseline"/>
        <w:rPr>
          <w:rFonts w:eastAsia="Calibri"/>
          <w:kern w:val="3"/>
          <w:lang w:eastAsia="en-US"/>
        </w:rPr>
      </w:pPr>
      <w:r w:rsidRPr="00F36232">
        <w:rPr>
          <w:rFonts w:eastAsia="Calibri"/>
          <w:bCs/>
          <w:kern w:val="3"/>
          <w:lang w:eastAsia="en-US"/>
        </w:rPr>
        <w:t>пропажа из дома ценных вещей;</w:t>
      </w:r>
    </w:p>
    <w:p w:rsidR="00AF380B" w:rsidRPr="00F36232" w:rsidRDefault="00F36232" w:rsidP="00F36232">
      <w:pPr>
        <w:numPr>
          <w:ilvl w:val="0"/>
          <w:numId w:val="7"/>
        </w:numPr>
        <w:suppressAutoHyphens/>
        <w:autoSpaceDN w:val="0"/>
        <w:ind w:right="-569"/>
        <w:jc w:val="both"/>
        <w:textAlignment w:val="baseline"/>
        <w:rPr>
          <w:rFonts w:eastAsia="Calibri"/>
          <w:kern w:val="3"/>
          <w:lang w:eastAsia="en-US"/>
        </w:rPr>
      </w:pPr>
      <w:r w:rsidRPr="00F36232">
        <w:rPr>
          <w:rFonts w:eastAsia="Calibri"/>
          <w:bCs/>
          <w:kern w:val="3"/>
          <w:lang w:eastAsia="en-US"/>
        </w:rPr>
        <w:t>неопрятность во внешнем виде;</w:t>
      </w:r>
    </w:p>
    <w:p w:rsidR="00F36232" w:rsidRPr="00F36232" w:rsidRDefault="00F36232" w:rsidP="00F36232">
      <w:pPr>
        <w:numPr>
          <w:ilvl w:val="0"/>
          <w:numId w:val="7"/>
        </w:numPr>
        <w:suppressAutoHyphens/>
        <w:autoSpaceDN w:val="0"/>
        <w:ind w:right="-569"/>
        <w:jc w:val="both"/>
        <w:textAlignment w:val="baseline"/>
        <w:rPr>
          <w:rFonts w:eastAsia="Calibri"/>
          <w:kern w:val="3"/>
          <w:lang w:eastAsia="en-US"/>
        </w:rPr>
      </w:pPr>
      <w:r w:rsidRPr="00F36232">
        <w:rPr>
          <w:rFonts w:eastAsia="Calibri"/>
          <w:bCs/>
          <w:kern w:val="3"/>
          <w:lang w:eastAsia="en-US"/>
        </w:rPr>
        <w:t>уходы из дома.</w:t>
      </w:r>
    </w:p>
    <w:p w:rsidR="00950A97" w:rsidRDefault="00EF1458">
      <w:pPr>
        <w:suppressAutoHyphens/>
        <w:ind w:firstLine="850"/>
        <w:jc w:val="both"/>
        <w:textAlignment w:val="baseline"/>
      </w:pPr>
      <w:r>
        <w:rPr>
          <w:rFonts w:eastAsia="Calibri" w:cs="Tahoma"/>
          <w:lang w:eastAsia="en-US"/>
        </w:rPr>
        <w:t>Важно сделать правильные выводы и учитывать, что некоторые признаки могут появляться совершенно по иным причинам. При подозрении лучше обратиться к специалистам.</w:t>
      </w:r>
      <w:r>
        <w:t xml:space="preserve"> </w:t>
      </w:r>
      <w:r>
        <w:rPr>
          <w:rFonts w:eastAsia="Calibri" w:cs="Tahoma"/>
          <w:lang w:eastAsia="en-US"/>
        </w:rPr>
        <w:t xml:space="preserve">Избавиться от последствия употребления наркотиков бывает непросто, а подчас даже невозможно. Также невозможно исправить и проблемы с законом, которые возникают у людей, употребляющих наркотики. </w:t>
      </w:r>
    </w:p>
    <w:p w:rsidR="00950A97" w:rsidRDefault="00EF1458">
      <w:pPr>
        <w:suppressAutoHyphens/>
        <w:ind w:right="-57" w:firstLine="850"/>
        <w:jc w:val="both"/>
        <w:textAlignment w:val="baseline"/>
        <w:rPr>
          <w:rFonts w:eastAsia="Calibri" w:cs="Tahoma"/>
          <w:i/>
          <w:lang w:eastAsia="en-US"/>
        </w:rPr>
      </w:pPr>
      <w:r>
        <w:rPr>
          <w:rFonts w:eastAsia="Calibri" w:cs="Tahoma"/>
          <w:i/>
          <w:lang w:eastAsia="en-US"/>
        </w:rPr>
        <w:t>(В беседу включается представитель правоохранительных органов)</w:t>
      </w:r>
    </w:p>
    <w:p w:rsidR="00950A97" w:rsidRDefault="00EF1458">
      <w:pPr>
        <w:suppressAutoHyphens/>
        <w:ind w:right="-57" w:firstLine="850"/>
        <w:jc w:val="both"/>
        <w:textAlignment w:val="baseline"/>
        <w:rPr>
          <w:rFonts w:eastAsia="Calibri" w:cs="Tahoma"/>
          <w:b/>
          <w:i/>
          <w:lang w:eastAsia="en-US"/>
        </w:rPr>
      </w:pPr>
      <w:r>
        <w:rPr>
          <w:rFonts w:eastAsia="Calibri" w:cs="Tahoma"/>
          <w:b/>
          <w:i/>
          <w:lang w:eastAsia="en-US"/>
        </w:rPr>
        <w:t xml:space="preserve"> Представитель правоохранительных органов:</w:t>
      </w:r>
    </w:p>
    <w:p w:rsidR="00950A97" w:rsidRDefault="00EF1458">
      <w:pPr>
        <w:suppressAutoHyphens/>
        <w:ind w:right="-57" w:firstLine="850"/>
        <w:jc w:val="both"/>
        <w:textAlignment w:val="baseline"/>
        <w:rPr>
          <w:rFonts w:eastAsia="Calibri" w:cs="Tahoma"/>
          <w:lang w:eastAsia="en-US"/>
        </w:rPr>
      </w:pPr>
      <w:r>
        <w:rPr>
          <w:rFonts w:eastAsia="Calibri" w:cs="Tahoma"/>
          <w:lang w:eastAsia="en-US"/>
        </w:rPr>
        <w:t xml:space="preserve">Действия с наркотиками в крупном или особо крупном размере, а также все действия, связанные со сбытом наркотиков, независимо от их размера - уголовно наказуемые преступления. Уголовный кодекс РФ запрещает изготавливать, приобретать, </w:t>
      </w:r>
      <w:r>
        <w:rPr>
          <w:rFonts w:eastAsia="Calibri" w:cs="Tahoma"/>
          <w:lang w:eastAsia="en-US"/>
        </w:rPr>
        <w:lastRenderedPageBreak/>
        <w:t xml:space="preserve">хранить, переносить, передавать другим лицам, продавать наркотики и предлагать их употреблять кому бы то ни было.  </w:t>
      </w:r>
    </w:p>
    <w:p w:rsidR="00950A97" w:rsidRDefault="00EF1458">
      <w:pPr>
        <w:suppressAutoHyphens/>
        <w:ind w:right="-57" w:firstLine="850"/>
        <w:jc w:val="both"/>
        <w:textAlignment w:val="baseline"/>
      </w:pPr>
      <w:r>
        <w:rPr>
          <w:rFonts w:eastAsia="Calibri" w:cs="Tahoma"/>
          <w:i/>
          <w:lang w:eastAsia="en-US"/>
        </w:rPr>
        <w:t>(Слайд 6)</w:t>
      </w:r>
    </w:p>
    <w:p w:rsidR="00950A97" w:rsidRDefault="00E62CB9">
      <w:pPr>
        <w:suppressAutoHyphens/>
        <w:ind w:right="-57" w:firstLine="850"/>
        <w:jc w:val="center"/>
        <w:textAlignment w:val="baseline"/>
        <w:rPr>
          <w:rFonts w:eastAsia="Calibri" w:cs="Tahoma"/>
          <w:i/>
          <w:lang w:eastAsia="en-US"/>
        </w:rPr>
      </w:pPr>
      <w:r>
        <w:rPr>
          <w:rFonts w:eastAsia="Calibri" w:cs="Tahoma"/>
          <w:i/>
          <w:noProof/>
        </w:rPr>
        <w:drawing>
          <wp:inline distT="0" distB="0" distL="0" distR="0">
            <wp:extent cx="2495550" cy="1878672"/>
            <wp:effectExtent l="0" t="0" r="0" b="7620"/>
            <wp:docPr id="18" name="Рисунок 18" descr="D:\Рабочий стол\ыфафц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ыфафца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140" cy="1884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A97" w:rsidRDefault="00EF1458">
      <w:pPr>
        <w:suppressAutoHyphens/>
        <w:ind w:right="-57" w:firstLine="850"/>
        <w:jc w:val="both"/>
        <w:textAlignment w:val="baseline"/>
        <w:rPr>
          <w:rFonts w:eastAsia="Calibri" w:cs="Tahoma"/>
          <w:lang w:eastAsia="en-US"/>
        </w:rPr>
      </w:pPr>
      <w:r>
        <w:rPr>
          <w:rFonts w:eastAsia="Calibri" w:cs="Tahoma"/>
          <w:lang w:eastAsia="en-US"/>
        </w:rPr>
        <w:t xml:space="preserve">Ответственность за употребление наркотических препаратов прописана в ст.228 УК РФ </w:t>
      </w:r>
      <w:r>
        <w:rPr>
          <w:rFonts w:eastAsia="Calibri" w:cs="Tahoma"/>
          <w:i/>
          <w:lang w:eastAsia="en-US"/>
        </w:rPr>
        <w:t>«Незаконное приобретение, хранение, перевозка, изготовление. Переработка наркотических средств, психотропных веществ или их аналогов, а также незаконное приобретение, хранение, перевозка растений, содержащих наркотические средства или психотропные вещества,  либо их частей, содержащих наркотические средства или психотропные вещества».</w:t>
      </w:r>
      <w:r>
        <w:rPr>
          <w:rFonts w:eastAsia="Calibri" w:cs="Tahoma"/>
          <w:lang w:eastAsia="en-US"/>
        </w:rPr>
        <w:t xml:space="preserve"> Уже из названия понятны все пункты, за которые государством предусмотрено наказание. </w:t>
      </w:r>
    </w:p>
    <w:p w:rsidR="00950A97" w:rsidRDefault="00EF1458">
      <w:pPr>
        <w:suppressAutoHyphens/>
        <w:ind w:right="-57" w:firstLine="850"/>
        <w:jc w:val="both"/>
        <w:textAlignment w:val="baseline"/>
        <w:rPr>
          <w:rFonts w:eastAsia="Calibri" w:cs="Tahoma"/>
          <w:lang w:eastAsia="en-US"/>
        </w:rPr>
      </w:pPr>
      <w:r>
        <w:rPr>
          <w:rFonts w:eastAsia="Calibri" w:cs="Tahoma"/>
          <w:lang w:eastAsia="en-US"/>
        </w:rPr>
        <w:t>Уголовная ответственность за преступления, предусмотренные данной статьей, предусматривает лишение свободы</w:t>
      </w:r>
      <w:r w:rsidR="00E62CB9">
        <w:rPr>
          <w:rFonts w:eastAsia="Calibri" w:cs="Tahoma"/>
          <w:lang w:eastAsia="en-US"/>
        </w:rPr>
        <w:t xml:space="preserve"> вплоть до пожизненного срока заключения</w:t>
      </w:r>
      <w:r>
        <w:rPr>
          <w:rFonts w:eastAsia="Calibri" w:cs="Tahoma"/>
          <w:lang w:eastAsia="en-US"/>
        </w:rPr>
        <w:t xml:space="preserve">. </w:t>
      </w:r>
    </w:p>
    <w:p w:rsidR="00950A97" w:rsidRDefault="00EF1458">
      <w:pPr>
        <w:suppressAutoHyphens/>
        <w:ind w:right="-57" w:firstLine="850"/>
        <w:jc w:val="both"/>
        <w:textAlignment w:val="baseline"/>
        <w:rPr>
          <w:rFonts w:eastAsia="Calibri" w:cs="Tahoma"/>
          <w:lang w:eastAsia="en-US"/>
        </w:rPr>
      </w:pPr>
      <w:r>
        <w:rPr>
          <w:rFonts w:eastAsia="Calibri" w:cs="Tahoma"/>
          <w:lang w:eastAsia="en-US"/>
        </w:rPr>
        <w:t xml:space="preserve">Нововведением 2015 года стала и ответственность за употребление потенциально опасных веществ (синтетические наркотики, так называемые, </w:t>
      </w:r>
      <w:proofErr w:type="spellStart"/>
      <w:r>
        <w:rPr>
          <w:rFonts w:eastAsia="Calibri" w:cs="Tahoma"/>
          <w:lang w:eastAsia="en-US"/>
        </w:rPr>
        <w:t>спайсы</w:t>
      </w:r>
      <w:proofErr w:type="spellEnd"/>
      <w:r>
        <w:rPr>
          <w:rFonts w:eastAsia="Calibri" w:cs="Tahoma"/>
          <w:lang w:eastAsia="en-US"/>
        </w:rPr>
        <w:t>, соли, которые наркоторговцы пытались выдавать за «разрешенные», путем внесения незначительных изменений в химическую формулу) - (</w:t>
      </w:r>
      <w:proofErr w:type="spellStart"/>
      <w:r>
        <w:rPr>
          <w:rFonts w:eastAsia="Calibri" w:cs="Tahoma"/>
          <w:lang w:eastAsia="en-US"/>
        </w:rPr>
        <w:t>ст</w:t>
      </w:r>
      <w:proofErr w:type="spellEnd"/>
      <w:r>
        <w:rPr>
          <w:rFonts w:eastAsia="Calibri" w:cs="Tahoma"/>
          <w:lang w:eastAsia="en-US"/>
        </w:rPr>
        <w:t xml:space="preserve"> 234.1 УК РФ). Ответственность за преступления, предусмотренные статьей, предусматривает лишение свободы на срок до 8 лет или принудительные работы на срок до 5 лет. Таким образом, </w:t>
      </w:r>
      <w:proofErr w:type="spellStart"/>
      <w:r>
        <w:rPr>
          <w:rFonts w:eastAsia="Calibri" w:cs="Tahoma"/>
          <w:lang w:eastAsia="en-US"/>
        </w:rPr>
        <w:t>спайсы</w:t>
      </w:r>
      <w:proofErr w:type="spellEnd"/>
      <w:r>
        <w:rPr>
          <w:rFonts w:eastAsia="Calibri" w:cs="Tahoma"/>
          <w:lang w:eastAsia="en-US"/>
        </w:rPr>
        <w:t xml:space="preserve"> в России признаны полностью незаконными.</w:t>
      </w:r>
    </w:p>
    <w:p w:rsidR="00950A97" w:rsidRDefault="00EF1458">
      <w:pPr>
        <w:suppressAutoHyphens/>
        <w:ind w:right="-57" w:firstLine="850"/>
        <w:jc w:val="both"/>
        <w:textAlignment w:val="baseline"/>
        <w:rPr>
          <w:rFonts w:eastAsia="Calibri" w:cs="Tahoma"/>
          <w:lang w:eastAsia="en-US"/>
        </w:rPr>
      </w:pPr>
      <w:r>
        <w:rPr>
          <w:rFonts w:eastAsia="Calibri" w:cs="Tahoma"/>
          <w:lang w:eastAsia="en-US"/>
        </w:rPr>
        <w:t xml:space="preserve"> Уголовная  ответственность предусмотрена и за склонение к употреблению наркотических средств. На первый взгляд, безобидное предложение: «Попробуй» может стоить человеку как минимум 5 лет лишения свободы (</w:t>
      </w:r>
      <w:proofErr w:type="spellStart"/>
      <w:r>
        <w:rPr>
          <w:rFonts w:eastAsia="Calibri" w:cs="Tahoma"/>
          <w:lang w:eastAsia="en-US"/>
        </w:rPr>
        <w:t>ст</w:t>
      </w:r>
      <w:proofErr w:type="spellEnd"/>
      <w:r>
        <w:rPr>
          <w:rFonts w:eastAsia="Calibri" w:cs="Tahoma"/>
          <w:lang w:eastAsia="en-US"/>
        </w:rPr>
        <w:t xml:space="preserve"> 230, ч.1 УК РФ).</w:t>
      </w:r>
    </w:p>
    <w:p w:rsidR="00950A97" w:rsidRDefault="00EF1458">
      <w:pPr>
        <w:suppressAutoHyphens/>
        <w:ind w:right="-57" w:firstLine="708"/>
        <w:jc w:val="both"/>
        <w:textAlignment w:val="baseline"/>
        <w:rPr>
          <w:rFonts w:ascii="Calibri" w:eastAsia="Calibri" w:hAnsi="Calibri" w:cs="Tahoma"/>
          <w:sz w:val="22"/>
          <w:szCs w:val="22"/>
          <w:lang w:eastAsia="en-US"/>
        </w:rPr>
      </w:pPr>
      <w:r>
        <w:rPr>
          <w:rFonts w:eastAsia="Calibri" w:cs="Tahoma"/>
          <w:lang w:eastAsia="en-US"/>
        </w:rPr>
        <w:t>За  употребление наркотических препаратов предусмотрена административная ответственность - ст. 6.9. административного кодекса РФ «Потребление наркотических средств или психотропных веществ без назначения врача» и подразумевает санкции от штрафных, в размере 5000 рублей, до ареста на 15 суток.</w:t>
      </w:r>
    </w:p>
    <w:p w:rsidR="00950A97" w:rsidRDefault="00EF1458">
      <w:pPr>
        <w:suppressAutoHyphens/>
        <w:ind w:right="-57" w:firstLine="850"/>
        <w:jc w:val="both"/>
        <w:textAlignment w:val="baseline"/>
      </w:pPr>
      <w:r>
        <w:rPr>
          <w:rFonts w:eastAsia="Calibri" w:cs="Tahoma"/>
          <w:lang w:eastAsia="en-US"/>
        </w:rPr>
        <w:t>Уважаемые родители, необходимо помнить, что вы несете ответственность за  действия и поступки ваших детей.</w:t>
      </w:r>
    </w:p>
    <w:p w:rsidR="00950A97" w:rsidRDefault="00EF1458">
      <w:pPr>
        <w:suppressAutoHyphens/>
        <w:ind w:right="-57" w:firstLine="850"/>
        <w:jc w:val="both"/>
        <w:textAlignment w:val="baseline"/>
      </w:pPr>
      <w:r>
        <w:rPr>
          <w:rFonts w:eastAsia="Calibri" w:cs="Tahoma"/>
          <w:lang w:eastAsia="en-US"/>
        </w:rPr>
        <w:t>Уголовная ответственность несовершеннолетних наступает с 14 лет (частично) и полная уголовная ответственность — с 16 лет.</w:t>
      </w:r>
    </w:p>
    <w:p w:rsidR="00950A97" w:rsidRDefault="00EF1458">
      <w:pPr>
        <w:suppressAutoHyphens/>
        <w:ind w:right="-57" w:firstLine="850"/>
        <w:jc w:val="both"/>
        <w:textAlignment w:val="baseline"/>
        <w:rPr>
          <w:rFonts w:eastAsia="Calibri" w:cs="Tahoma"/>
          <w:b/>
          <w:lang w:eastAsia="en-US"/>
        </w:rPr>
      </w:pPr>
      <w:r>
        <w:rPr>
          <w:rFonts w:eastAsia="Calibri" w:cs="Tahoma"/>
          <w:b/>
          <w:lang w:eastAsia="en-US"/>
        </w:rPr>
        <w:t>Ведущий:</w:t>
      </w:r>
    </w:p>
    <w:p w:rsidR="00950A97" w:rsidRDefault="00EF1458">
      <w:pPr>
        <w:suppressAutoHyphens/>
        <w:ind w:right="-57" w:firstLine="850"/>
        <w:jc w:val="both"/>
        <w:textAlignment w:val="baseline"/>
      </w:pPr>
      <w:r>
        <w:rPr>
          <w:rFonts w:eastAsia="Calibri" w:cs="Tahoma"/>
          <w:i/>
          <w:lang w:eastAsia="en-US"/>
        </w:rPr>
        <w:t>(Слайд 7, слайд 8 – включаются поочерёдно)</w:t>
      </w:r>
    </w:p>
    <w:p w:rsidR="00950A97" w:rsidRDefault="00950A97">
      <w:pPr>
        <w:suppressAutoHyphens/>
        <w:ind w:right="-57" w:firstLine="850"/>
        <w:jc w:val="both"/>
        <w:textAlignment w:val="baseline"/>
        <w:rPr>
          <w:rFonts w:eastAsia="Calibri" w:cs="Tahoma"/>
          <w:lang w:eastAsia="en-US"/>
        </w:rPr>
      </w:pPr>
    </w:p>
    <w:p w:rsidR="00950A97" w:rsidRDefault="00EF1458">
      <w:pPr>
        <w:suppressAutoHyphens/>
        <w:ind w:right="-57" w:firstLine="850"/>
        <w:jc w:val="both"/>
        <w:textAlignment w:val="baseline"/>
        <w:rPr>
          <w:rFonts w:eastAsia="Calibri" w:cs="Tahoma"/>
          <w:lang w:eastAsia="en-US"/>
        </w:rPr>
      </w:pPr>
      <w:r>
        <w:rPr>
          <w:rFonts w:eastAsia="Calibri" w:cs="Tahoma"/>
          <w:lang w:eastAsia="en-US"/>
        </w:rPr>
        <w:lastRenderedPageBreak/>
        <w:t xml:space="preserve"> </w:t>
      </w:r>
      <w:r w:rsidR="00F36232">
        <w:rPr>
          <w:rFonts w:eastAsia="Calibri" w:cs="Tahoma"/>
          <w:noProof/>
        </w:rPr>
        <w:drawing>
          <wp:inline distT="0" distB="0" distL="0" distR="0">
            <wp:extent cx="2386391" cy="1781175"/>
            <wp:effectExtent l="0" t="0" r="0" b="0"/>
            <wp:docPr id="20" name="Рисунок 20" descr="D:\Рабочий стол\ывкапыа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ывкапыав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578" cy="1785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6232">
        <w:rPr>
          <w:rFonts w:eastAsia="Calibri" w:cs="Tahoma"/>
          <w:noProof/>
        </w:rPr>
        <w:drawing>
          <wp:inline distT="0" distB="0" distL="0" distR="0" wp14:anchorId="3EE624A7" wp14:editId="1E18EB85">
            <wp:extent cx="2381250" cy="1784982"/>
            <wp:effectExtent l="0" t="0" r="0" b="6350"/>
            <wp:docPr id="8" name="Рисунок 8" descr="D:\Рабочий стол\фыыс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фыысф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4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A97" w:rsidRDefault="00EF1458">
      <w:pPr>
        <w:suppressAutoHyphens/>
        <w:ind w:right="-57" w:firstLine="850"/>
        <w:jc w:val="both"/>
        <w:textAlignment w:val="baseline"/>
      </w:pPr>
      <w:r>
        <w:rPr>
          <w:rFonts w:eastAsia="Calibri" w:cs="Tahoma"/>
          <w:lang w:eastAsia="en-US"/>
        </w:rPr>
        <w:t>Уважаемые родители! Мы приготовили для вас информацию о телефонах и адресах учреждений, где можно получить квалифицированную помощь специалистов. Информация также размещена в памятках, которые вы получите в завершении нашего мероприятия.  На слайде указаны номера и адреса телефонов государственных учреждений, в которых вы можете получить анонимную консультацию.</w:t>
      </w:r>
    </w:p>
    <w:p w:rsidR="00950A97" w:rsidRDefault="00EF1458">
      <w:pPr>
        <w:suppressAutoHyphens/>
        <w:ind w:right="-57" w:firstLine="850"/>
        <w:jc w:val="both"/>
        <w:textAlignment w:val="baseline"/>
      </w:pPr>
      <w:r>
        <w:rPr>
          <w:rFonts w:eastAsia="Calibri" w:cs="Tahoma"/>
          <w:i/>
          <w:lang w:eastAsia="en-US"/>
        </w:rPr>
        <w:t xml:space="preserve"> (Слайд 9)</w:t>
      </w:r>
      <w:r>
        <w:rPr>
          <w:rFonts w:eastAsia="Calibri" w:cs="Tahoma"/>
          <w:lang w:eastAsia="en-US"/>
        </w:rPr>
        <w:t xml:space="preserve"> </w:t>
      </w:r>
    </w:p>
    <w:p w:rsidR="00950A97" w:rsidRDefault="00F36232">
      <w:pPr>
        <w:suppressAutoHyphens/>
        <w:ind w:right="-57" w:firstLine="850"/>
        <w:jc w:val="center"/>
        <w:textAlignment w:val="baseline"/>
        <w:rPr>
          <w:rFonts w:eastAsia="Calibri" w:cs="Tahoma"/>
          <w:lang w:eastAsia="en-US"/>
        </w:rPr>
      </w:pPr>
      <w:r>
        <w:rPr>
          <w:noProof/>
        </w:rPr>
        <w:drawing>
          <wp:inline distT="0" distB="0" distL="0" distR="0">
            <wp:extent cx="2914650" cy="2180139"/>
            <wp:effectExtent l="0" t="0" r="0" b="0"/>
            <wp:docPr id="21" name="Рисунок 21" descr="D:\Рабочий стол\уыеуцкек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уыеуцкекп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80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A97" w:rsidRDefault="00EF1458">
      <w:pPr>
        <w:suppressAutoHyphens/>
        <w:ind w:right="-57" w:firstLine="850"/>
        <w:jc w:val="both"/>
        <w:textAlignment w:val="baseline"/>
      </w:pPr>
      <w:r>
        <w:rPr>
          <w:rFonts w:eastAsia="Calibri" w:cs="Tahoma"/>
          <w:lang w:eastAsia="en-US"/>
        </w:rPr>
        <w:t xml:space="preserve">На сайте Областного центра профилактики и реабилитации  размещена информация, которая будет вам очень полезной в процессе воспитания детей. Так, например, материалы профилактического проекта «Это должен знать ваш ребёнок» </w:t>
      </w:r>
      <w:hyperlink r:id="rId22">
        <w:r>
          <w:rPr>
            <w:rStyle w:val="-"/>
            <w:rFonts w:eastAsia="Calibri" w:cs="Tahoma"/>
            <w:lang w:eastAsia="en-US"/>
          </w:rPr>
          <w:t>http://www.narco-stop72.ru/kontent/eto-dolzhen-znat-vash-rebenok/</w:t>
        </w:r>
      </w:hyperlink>
      <w:r>
        <w:rPr>
          <w:rFonts w:eastAsia="Calibri" w:cs="Tahoma"/>
          <w:lang w:eastAsia="en-US"/>
        </w:rPr>
        <w:t>ориентированы на родительскую общественность и содержат большое количество рекомендаций, советов специалистов, видеоматериалов и т.д.</w:t>
      </w:r>
    </w:p>
    <w:p w:rsidR="00950A97" w:rsidRDefault="00EF1458">
      <w:pPr>
        <w:suppressAutoHyphens/>
        <w:ind w:right="-57" w:firstLine="850"/>
        <w:jc w:val="center"/>
        <w:textAlignment w:val="baseline"/>
      </w:pPr>
      <w:r>
        <w:rPr>
          <w:noProof/>
        </w:rPr>
        <w:drawing>
          <wp:inline distT="0" distB="0" distL="0" distR="0">
            <wp:extent cx="3713480" cy="1200150"/>
            <wp:effectExtent l="0" t="0" r="0" b="0"/>
            <wp:docPr id="13" name="Рисунок 13" descr="D:\Рабочий стол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D:\Рабочий стол\11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48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A97" w:rsidRDefault="00EF1458">
      <w:pPr>
        <w:suppressAutoHyphens/>
        <w:ind w:right="-57" w:firstLine="850"/>
        <w:jc w:val="both"/>
        <w:textAlignment w:val="baseline"/>
        <w:rPr>
          <w:rFonts w:eastAsia="Calibri" w:cs="Tahoma"/>
          <w:lang w:eastAsia="en-US"/>
        </w:rPr>
      </w:pPr>
      <w:r>
        <w:rPr>
          <w:rFonts w:eastAsia="Calibri" w:cs="Tahoma"/>
          <w:lang w:eastAsia="en-US"/>
        </w:rPr>
        <w:t xml:space="preserve">Кроме того, на сайте действует функция обратной связи – вы можете задать любой интересующий вас вопрос анонимно, заказать звонок или записаться на консультацию к специалистам: врачу-наркологу, психологу, специалисту по работе с </w:t>
      </w:r>
      <w:proofErr w:type="spellStart"/>
      <w:r>
        <w:rPr>
          <w:rFonts w:eastAsia="Calibri" w:cs="Tahoma"/>
          <w:lang w:eastAsia="en-US"/>
        </w:rPr>
        <w:t>созависимыми</w:t>
      </w:r>
      <w:proofErr w:type="spellEnd"/>
      <w:r>
        <w:rPr>
          <w:rFonts w:eastAsia="Calibri" w:cs="Tahoma"/>
          <w:lang w:eastAsia="en-US"/>
        </w:rPr>
        <w:t>.</w:t>
      </w:r>
    </w:p>
    <w:p w:rsidR="00950A97" w:rsidRDefault="00EF1458">
      <w:pPr>
        <w:suppressAutoHyphens/>
        <w:ind w:right="-57" w:firstLine="850"/>
        <w:jc w:val="center"/>
        <w:textAlignment w:val="baseline"/>
        <w:rPr>
          <w:rFonts w:ascii="Calibri" w:eastAsia="Calibri" w:hAnsi="Calibri" w:cs="Tahoma"/>
          <w:sz w:val="22"/>
          <w:szCs w:val="22"/>
          <w:lang w:eastAsia="en-US"/>
        </w:rPr>
      </w:pPr>
      <w:r>
        <w:rPr>
          <w:noProof/>
        </w:rPr>
        <w:drawing>
          <wp:inline distT="0" distB="0" distL="0" distR="0">
            <wp:extent cx="3227705" cy="1447800"/>
            <wp:effectExtent l="0" t="0" r="0" b="0"/>
            <wp:docPr id="14" name="Рисунок 14" descr="D:\Рабочий стол\1111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D:\Рабочий стол\1111111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70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A97" w:rsidRDefault="00EF1458">
      <w:pPr>
        <w:suppressAutoHyphens/>
        <w:ind w:right="-57" w:firstLine="850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1.На главной странице сайта выберите «Заказать звонок»/»Запись на консультацию».</w:t>
      </w:r>
    </w:p>
    <w:p w:rsidR="00950A97" w:rsidRDefault="00EF1458">
      <w:pPr>
        <w:suppressAutoHyphens/>
        <w:ind w:right="-57" w:firstLine="850"/>
        <w:jc w:val="center"/>
        <w:textAlignment w:val="baseline"/>
        <w:rPr>
          <w:rFonts w:ascii="Calibri" w:eastAsia="Calibri" w:hAnsi="Calibri" w:cs="Tahoma"/>
          <w:sz w:val="22"/>
          <w:szCs w:val="22"/>
          <w:lang w:eastAsia="en-US"/>
        </w:rPr>
      </w:pPr>
      <w:r>
        <w:rPr>
          <w:noProof/>
        </w:rPr>
        <w:drawing>
          <wp:inline distT="0" distB="0" distL="0" distR="0">
            <wp:extent cx="3830320" cy="1543050"/>
            <wp:effectExtent l="0" t="0" r="0" b="0"/>
            <wp:docPr id="15" name="Рисунок 15" descr="D:\Рабочий стол\2222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D:\Рабочий стол\2222222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32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A97" w:rsidRDefault="00EF1458">
      <w:pPr>
        <w:suppressAutoHyphens/>
        <w:ind w:right="-57" w:firstLine="850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>2.Заполните поля, которые появятся в окне.</w:t>
      </w:r>
    </w:p>
    <w:p w:rsidR="00950A97" w:rsidRDefault="00950A97">
      <w:pPr>
        <w:suppressAutoHyphens/>
        <w:ind w:right="-57" w:firstLine="850"/>
        <w:jc w:val="both"/>
        <w:textAlignment w:val="baseline"/>
        <w:rPr>
          <w:rFonts w:eastAsia="Calibri"/>
          <w:lang w:eastAsia="en-US"/>
        </w:rPr>
      </w:pPr>
    </w:p>
    <w:p w:rsidR="00950A97" w:rsidRDefault="00EF1458">
      <w:pPr>
        <w:suppressAutoHyphens/>
        <w:ind w:right="-57" w:firstLine="850"/>
        <w:jc w:val="center"/>
        <w:textAlignment w:val="baseline"/>
        <w:rPr>
          <w:rFonts w:ascii="Calibri" w:eastAsia="Calibri" w:hAnsi="Calibri" w:cs="Tahoma"/>
          <w:sz w:val="22"/>
          <w:szCs w:val="22"/>
          <w:lang w:eastAsia="en-US"/>
        </w:rPr>
      </w:pPr>
      <w:r>
        <w:rPr>
          <w:noProof/>
        </w:rPr>
        <w:drawing>
          <wp:inline distT="0" distB="0" distL="0" distR="0">
            <wp:extent cx="3564890" cy="1647825"/>
            <wp:effectExtent l="0" t="0" r="0" b="0"/>
            <wp:docPr id="16" name="Рисунок 16" descr="D:\Рабочий стол\3333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D:\Рабочий стол\333333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89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A97" w:rsidRDefault="00EF1458">
      <w:pPr>
        <w:suppressAutoHyphens/>
        <w:ind w:right="-57" w:firstLine="850"/>
        <w:jc w:val="both"/>
        <w:textAlignment w:val="baseline"/>
        <w:rPr>
          <w:rStyle w:val="-"/>
          <w:rFonts w:eastAsia="Calibri" w:cs="Tahoma"/>
          <w:i/>
          <w:lang w:eastAsia="en-US"/>
        </w:rPr>
      </w:pPr>
      <w:r>
        <w:rPr>
          <w:rFonts w:eastAsia="Calibri" w:cs="Tahoma"/>
          <w:i/>
          <w:lang w:eastAsia="en-US"/>
        </w:rPr>
        <w:t xml:space="preserve">Вся информация о сайте и организациях выводится на слайде и раздаётся родителям в виде памяток. Также родители получают информационные буклеты «Смертельно опасные смеси», «Быть рядом или вся правда о курительных смесях» </w:t>
      </w:r>
      <w:hyperlink r:id="rId27">
        <w:r>
          <w:rPr>
            <w:rStyle w:val="-"/>
            <w:rFonts w:eastAsia="Calibri" w:cs="Tahoma"/>
            <w:i/>
            <w:lang w:eastAsia="en-US"/>
          </w:rPr>
          <w:t>http://www.narco-stop72.ru/kontent/poligraficheskaya-produktsiya/profilaktika-narkomanii2/</w:t>
        </w:r>
      </w:hyperlink>
    </w:p>
    <w:p w:rsidR="00666296" w:rsidRDefault="00666296">
      <w:pPr>
        <w:suppressAutoHyphens/>
        <w:ind w:right="-57" w:firstLine="850"/>
        <w:jc w:val="both"/>
        <w:textAlignment w:val="baseline"/>
        <w:rPr>
          <w:rStyle w:val="-"/>
          <w:rFonts w:eastAsia="Calibri" w:cs="Tahoma"/>
          <w:i/>
          <w:lang w:eastAsia="en-US"/>
        </w:rPr>
      </w:pPr>
    </w:p>
    <w:p w:rsidR="00666296" w:rsidRDefault="00666296" w:rsidP="00666296">
      <w:pPr>
        <w:ind w:firstLine="850"/>
        <w:jc w:val="both"/>
      </w:pPr>
      <w:r>
        <w:rPr>
          <w:rFonts w:eastAsia="Calibri"/>
          <w:lang w:eastAsia="en-US"/>
        </w:rPr>
        <w:t>Современному человеку нужно постоянно быть бдительным, чтобы не столкнуться с серьезными проблемами в жизни.</w:t>
      </w:r>
    </w:p>
    <w:p w:rsidR="00666296" w:rsidRDefault="00666296" w:rsidP="00666296">
      <w:pPr>
        <w:ind w:firstLine="850"/>
        <w:jc w:val="both"/>
      </w:pPr>
      <w:r>
        <w:rPr>
          <w:rFonts w:eastAsia="Calibri"/>
          <w:lang w:eastAsia="en-US"/>
        </w:rPr>
        <w:t xml:space="preserve">Современный человек большое количество информации получает из </w:t>
      </w:r>
      <w:proofErr w:type="spellStart"/>
      <w:r>
        <w:rPr>
          <w:rFonts w:eastAsia="Calibri"/>
          <w:lang w:eastAsia="en-US"/>
        </w:rPr>
        <w:t>интернет-ресурсов</w:t>
      </w:r>
      <w:proofErr w:type="spellEnd"/>
      <w:r>
        <w:rPr>
          <w:rFonts w:eastAsia="Calibri"/>
          <w:lang w:eastAsia="en-US"/>
        </w:rPr>
        <w:t xml:space="preserve">. Помимо полезной информации там содержится большое количество негативных </w:t>
      </w:r>
      <w:proofErr w:type="spellStart"/>
      <w:r>
        <w:rPr>
          <w:rFonts w:eastAsia="Calibri"/>
          <w:lang w:eastAsia="en-US"/>
        </w:rPr>
        <w:t>контентов</w:t>
      </w:r>
      <w:proofErr w:type="spellEnd"/>
      <w:r>
        <w:rPr>
          <w:rFonts w:eastAsia="Calibri"/>
          <w:lang w:eastAsia="en-US"/>
        </w:rPr>
        <w:t>, на страницах которых можно встретить предложения приобретения и употребления наркотиков.</w:t>
      </w:r>
    </w:p>
    <w:p w:rsidR="00666296" w:rsidRDefault="00666296" w:rsidP="00666296">
      <w:pPr>
        <w:ind w:firstLine="850"/>
        <w:jc w:val="both"/>
      </w:pPr>
      <w:r>
        <w:rPr>
          <w:rFonts w:eastAsia="Calibri"/>
          <w:lang w:eastAsia="en-US"/>
        </w:rPr>
        <w:t xml:space="preserve"> Если вы или ваши дети столкнулись с подобными сайтами, подумайте, какой вред они могут нанести другим пользователям. Лучшее, что вы можете сделать – это направить ссылку на данный контент (возможно анонимно), следуя пошаговой инструкции:</w:t>
      </w:r>
    </w:p>
    <w:p w:rsidR="00666296" w:rsidRDefault="00666296" w:rsidP="00666296">
      <w:pPr>
        <w:jc w:val="both"/>
        <w:rPr>
          <w:b/>
        </w:rPr>
      </w:pPr>
    </w:p>
    <w:p w:rsidR="00666296" w:rsidRDefault="00666296" w:rsidP="00666296">
      <w:pPr>
        <w:jc w:val="both"/>
      </w:pPr>
      <w:r>
        <w:rPr>
          <w:b/>
        </w:rPr>
        <w:t xml:space="preserve">Молодежный информационный портал Тюменской области: </w:t>
      </w:r>
      <w:hyperlink r:id="rId28">
        <w:r>
          <w:rPr>
            <w:rStyle w:val="-"/>
          </w:rPr>
          <w:t>http://old.moi-portal.ru/bezopasnii-internet-2015/</w:t>
        </w:r>
      </w:hyperlink>
      <w:r>
        <w:t xml:space="preserve">     </w:t>
      </w:r>
    </w:p>
    <w:p w:rsidR="00666296" w:rsidRDefault="00666296" w:rsidP="00666296">
      <w:pPr>
        <w:shd w:val="clear" w:color="auto" w:fill="FFFFFF"/>
        <w:spacing w:line="221" w:lineRule="atLeast"/>
        <w:jc w:val="both"/>
      </w:pPr>
      <w:r>
        <w:rPr>
          <w:noProof/>
        </w:rPr>
        <w:drawing>
          <wp:inline distT="0" distB="0" distL="0" distR="0" wp14:anchorId="240CBD4D" wp14:editId="17C6E64D">
            <wp:extent cx="1751965" cy="552450"/>
            <wp:effectExtent l="0" t="0" r="0" b="0"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96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296" w:rsidRDefault="00666296" w:rsidP="00666296">
      <w:pPr>
        <w:ind w:firstLine="567"/>
        <w:jc w:val="both"/>
      </w:pPr>
    </w:p>
    <w:p w:rsidR="00666296" w:rsidRDefault="00666296" w:rsidP="00666296">
      <w:pPr>
        <w:ind w:firstLine="567"/>
        <w:jc w:val="both"/>
      </w:pPr>
      <w:r>
        <w:t>1.Зайдите на ссылку по указанному адресу и выберите вкладку «Безопасный интернет»</w:t>
      </w:r>
    </w:p>
    <w:p w:rsidR="00666296" w:rsidRDefault="00666296" w:rsidP="00666296">
      <w:pPr>
        <w:ind w:firstLine="567"/>
        <w:jc w:val="both"/>
      </w:pPr>
    </w:p>
    <w:p w:rsidR="00666296" w:rsidRDefault="00666296" w:rsidP="00666296">
      <w:pPr>
        <w:ind w:firstLine="567"/>
        <w:jc w:val="both"/>
      </w:pPr>
      <w:r>
        <w:rPr>
          <w:noProof/>
        </w:rPr>
        <w:lastRenderedPageBreak/>
        <w:drawing>
          <wp:inline distT="0" distB="0" distL="0" distR="0" wp14:anchorId="447DDBB5" wp14:editId="2B629063">
            <wp:extent cx="4162425" cy="2087245"/>
            <wp:effectExtent l="0" t="0" r="0" b="0"/>
            <wp:docPr id="11" name="Рисунок 56" descr="D:\Рабочий стол\Безымянный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6" descr="D:\Рабочий стол\Безымянный3.pn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08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296" w:rsidRDefault="00666296" w:rsidP="00666296">
      <w:pPr>
        <w:ind w:firstLine="567"/>
        <w:jc w:val="both"/>
      </w:pPr>
    </w:p>
    <w:p w:rsidR="00666296" w:rsidRDefault="00666296" w:rsidP="00666296">
      <w:pPr>
        <w:ind w:firstLine="567"/>
        <w:jc w:val="both"/>
      </w:pPr>
      <w:r>
        <w:t>2. Заполните поля, появившиеся в окне браузера</w:t>
      </w:r>
    </w:p>
    <w:p w:rsidR="00666296" w:rsidRDefault="00666296">
      <w:pPr>
        <w:suppressAutoHyphens/>
        <w:ind w:right="-57" w:firstLine="850"/>
        <w:jc w:val="both"/>
        <w:textAlignment w:val="baseline"/>
      </w:pPr>
    </w:p>
    <w:p w:rsidR="00950A97" w:rsidRDefault="00EF1458">
      <w:pPr>
        <w:suppressAutoHyphens/>
        <w:ind w:firstLine="850"/>
        <w:jc w:val="both"/>
        <w:textAlignment w:val="baseline"/>
      </w:pPr>
      <w:r>
        <w:rPr>
          <w:rFonts w:eastAsia="Calibri" w:cs="Tahoma"/>
          <w:i/>
          <w:lang w:eastAsia="en-US"/>
        </w:rPr>
        <w:t xml:space="preserve"> </w:t>
      </w:r>
      <w:r w:rsidR="00666296">
        <w:rPr>
          <w:rFonts w:eastAsia="Calibri" w:cs="Tahoma"/>
          <w:i/>
          <w:noProof/>
        </w:rPr>
        <w:drawing>
          <wp:inline distT="0" distB="0" distL="0" distR="0" wp14:anchorId="2B83EADB">
            <wp:extent cx="3767455" cy="1627505"/>
            <wp:effectExtent l="0" t="0" r="444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455" cy="162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0A97" w:rsidRDefault="00950A97">
      <w:pPr>
        <w:suppressAutoHyphens/>
        <w:ind w:firstLine="850"/>
        <w:jc w:val="both"/>
        <w:textAlignment w:val="baseline"/>
        <w:rPr>
          <w:rFonts w:eastAsia="Calibri" w:cs="Tahoma"/>
          <w:b/>
          <w:i/>
          <w:lang w:eastAsia="en-US"/>
        </w:rPr>
      </w:pPr>
    </w:p>
    <w:p w:rsidR="00950A97" w:rsidRDefault="00EF1458">
      <w:pPr>
        <w:suppressAutoHyphens/>
        <w:ind w:firstLine="850"/>
        <w:jc w:val="both"/>
        <w:textAlignment w:val="baseline"/>
        <w:rPr>
          <w:rFonts w:eastAsia="Calibri" w:cs="Tahoma"/>
          <w:b/>
          <w:lang w:eastAsia="en-US"/>
        </w:rPr>
      </w:pPr>
      <w:r>
        <w:rPr>
          <w:rFonts w:eastAsia="Calibri" w:cs="Tahoma"/>
          <w:b/>
          <w:lang w:eastAsia="en-US"/>
        </w:rPr>
        <w:t xml:space="preserve">Ведущий: </w:t>
      </w:r>
    </w:p>
    <w:p w:rsidR="00950A97" w:rsidRDefault="00EF1458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</w:pPr>
      <w:r>
        <w:rPr>
          <w:rFonts w:eastAsia="Calibri"/>
          <w:lang w:eastAsia="en-US"/>
        </w:rPr>
        <w:t>Закончить наше мероприятие хотелось бы  известным афоризмом «Жизнь не зебра из чёрных и белых полос, а шахматная доска. Здесь всё зависит от хода, который человек выберет!». Мы должны научить своих детей быть самостоятельными и в различных жизненных ситуациях принимать обдуманные решения.</w:t>
      </w:r>
    </w:p>
    <w:p w:rsidR="00950A97" w:rsidRDefault="00EF1458">
      <w:pPr>
        <w:tabs>
          <w:tab w:val="left" w:pos="142"/>
          <w:tab w:val="left" w:pos="284"/>
          <w:tab w:val="left" w:pos="426"/>
        </w:tabs>
        <w:suppressAutoHyphens/>
        <w:jc w:val="both"/>
        <w:textAlignment w:val="baseline"/>
      </w:pPr>
      <w:r>
        <w:rPr>
          <w:rFonts w:eastAsia="Calibri"/>
          <w:lang w:eastAsia="en-US"/>
        </w:rPr>
        <w:t xml:space="preserve"> </w:t>
      </w:r>
      <w:r>
        <w:rPr>
          <w:rFonts w:eastAsia="Calibri"/>
          <w:bCs/>
          <w:i/>
          <w:lang w:eastAsia="en-US"/>
        </w:rPr>
        <w:t>(Слайд 10 транслируется на экране</w:t>
      </w:r>
      <w:r>
        <w:rPr>
          <w:rFonts w:ascii="Calibri" w:eastAsia="Calibri" w:hAnsi="Calibri" w:cs="Calibri"/>
          <w:sz w:val="22"/>
          <w:szCs w:val="22"/>
        </w:rPr>
        <w:t xml:space="preserve"> )</w:t>
      </w:r>
    </w:p>
    <w:p w:rsidR="00950A97" w:rsidRDefault="00A142EA">
      <w:pPr>
        <w:tabs>
          <w:tab w:val="left" w:pos="142"/>
          <w:tab w:val="left" w:pos="284"/>
          <w:tab w:val="left" w:pos="426"/>
        </w:tabs>
        <w:suppressAutoHyphens/>
        <w:jc w:val="both"/>
        <w:textAlignment w:val="baseline"/>
      </w:pPr>
      <w:hyperlink r:id="rId32">
        <w:r w:rsidR="00EF1458">
          <w:rPr>
            <w:rStyle w:val="-"/>
            <w:rFonts w:eastAsia="Calibri"/>
            <w:color w:val="0000FF"/>
            <w:sz w:val="22"/>
            <w:szCs w:val="22"/>
          </w:rPr>
          <w:t>http://www.narco-stop72.ru/kontent/stsenarii-meropriyatiy/profilaktika-narkomanii-scen/</w:t>
        </w:r>
      </w:hyperlink>
      <w:r w:rsidR="00EF1458">
        <w:rPr>
          <w:rFonts w:eastAsia="Calibri"/>
          <w:sz w:val="22"/>
          <w:szCs w:val="22"/>
        </w:rPr>
        <w:t>)</w:t>
      </w:r>
    </w:p>
    <w:p w:rsidR="00950A97" w:rsidRDefault="00950A97">
      <w:pPr>
        <w:tabs>
          <w:tab w:val="left" w:pos="142"/>
          <w:tab w:val="left" w:pos="284"/>
          <w:tab w:val="left" w:pos="426"/>
        </w:tabs>
        <w:suppressAutoHyphens/>
        <w:jc w:val="both"/>
        <w:textAlignment w:val="baseline"/>
        <w:rPr>
          <w:rFonts w:eastAsia="Calibri"/>
          <w:sz w:val="22"/>
          <w:szCs w:val="22"/>
        </w:rPr>
      </w:pPr>
    </w:p>
    <w:p w:rsidR="00950A97" w:rsidRDefault="00EF1458">
      <w:pPr>
        <w:tabs>
          <w:tab w:val="left" w:pos="142"/>
          <w:tab w:val="left" w:pos="284"/>
          <w:tab w:val="left" w:pos="426"/>
        </w:tabs>
        <w:suppressAutoHyphens/>
        <w:jc w:val="center"/>
        <w:textAlignment w:val="baseline"/>
        <w:rPr>
          <w:rFonts w:eastAsia="Calibri"/>
          <w:sz w:val="22"/>
          <w:szCs w:val="22"/>
        </w:rPr>
      </w:pPr>
      <w:r>
        <w:rPr>
          <w:noProof/>
        </w:rPr>
        <w:drawing>
          <wp:inline distT="0" distB="0" distL="0" distR="0">
            <wp:extent cx="2743200" cy="2047240"/>
            <wp:effectExtent l="0" t="0" r="0" b="0"/>
            <wp:docPr id="17" name="Рисунок 27" descr="D:\Рабочий стол\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7" descr="D:\Рабочий стол\21.pn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4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A97" w:rsidRDefault="00950A97">
      <w:pPr>
        <w:tabs>
          <w:tab w:val="left" w:pos="142"/>
          <w:tab w:val="left" w:pos="284"/>
          <w:tab w:val="left" w:pos="426"/>
        </w:tabs>
        <w:suppressAutoHyphens/>
        <w:jc w:val="both"/>
        <w:textAlignment w:val="baseline"/>
        <w:rPr>
          <w:rFonts w:eastAsia="Calibri"/>
          <w:sz w:val="22"/>
          <w:szCs w:val="22"/>
        </w:rPr>
      </w:pPr>
    </w:p>
    <w:p w:rsidR="00950A97" w:rsidRDefault="00950A97">
      <w:pPr>
        <w:suppressAutoHyphens/>
        <w:ind w:firstLine="850"/>
        <w:jc w:val="right"/>
        <w:textAlignment w:val="baseline"/>
      </w:pPr>
    </w:p>
    <w:p w:rsidR="00950A97" w:rsidRDefault="00EF1458">
      <w:pPr>
        <w:suppressAutoHyphens/>
        <w:ind w:firstLine="850"/>
        <w:jc w:val="center"/>
        <w:textAlignment w:val="baseline"/>
        <w:rPr>
          <w:rFonts w:eastAsia="Calibri" w:cs="Tahoma"/>
          <w:lang w:eastAsia="en-US"/>
        </w:rPr>
      </w:pPr>
      <w:r>
        <w:br w:type="page"/>
      </w:r>
    </w:p>
    <w:p w:rsidR="00950A97" w:rsidRDefault="00EF1458">
      <w:pPr>
        <w:suppressAutoHyphens/>
        <w:ind w:firstLine="850"/>
        <w:jc w:val="right"/>
        <w:textAlignment w:val="baseline"/>
      </w:pPr>
      <w:bookmarkStart w:id="1" w:name="__DdeLink__14406_1018513137"/>
      <w:bookmarkEnd w:id="1"/>
      <w:r>
        <w:rPr>
          <w:rFonts w:eastAsia="Calibri" w:cs="Tahoma"/>
          <w:lang w:eastAsia="en-US"/>
        </w:rPr>
        <w:lastRenderedPageBreak/>
        <w:t xml:space="preserve">Приложение </w:t>
      </w:r>
    </w:p>
    <w:p w:rsidR="00950A97" w:rsidRDefault="00950A97">
      <w:pPr>
        <w:suppressAutoHyphens/>
        <w:ind w:right="-569" w:firstLine="851"/>
        <w:jc w:val="center"/>
        <w:textAlignment w:val="baseline"/>
        <w:rPr>
          <w:rFonts w:eastAsia="Calibri" w:cs="Tahoma"/>
          <w:b/>
          <w:lang w:eastAsia="zh-CN" w:bidi="hi-IN"/>
        </w:rPr>
      </w:pPr>
    </w:p>
    <w:p w:rsidR="00950A97" w:rsidRDefault="00EF1458">
      <w:pPr>
        <w:suppressAutoHyphens/>
        <w:ind w:right="-567"/>
        <w:jc w:val="center"/>
        <w:textAlignment w:val="baseline"/>
      </w:pPr>
      <w:r>
        <w:rPr>
          <w:rFonts w:eastAsia="Calibri" w:cs="Tahoma"/>
          <w:b/>
          <w:lang w:eastAsia="zh-CN" w:bidi="hi-IN"/>
        </w:rPr>
        <w:t>Телефоны служб помощи</w:t>
      </w:r>
    </w:p>
    <w:p w:rsidR="00950A97" w:rsidRDefault="00950A97">
      <w:pPr>
        <w:suppressAutoHyphens/>
        <w:ind w:right="-569" w:firstLine="851"/>
        <w:jc w:val="center"/>
        <w:textAlignment w:val="baseline"/>
        <w:rPr>
          <w:rFonts w:eastAsia="Calibri" w:cs="Tahoma"/>
          <w:b/>
          <w:lang w:eastAsia="zh-CN" w:bidi="hi-IN"/>
        </w:rPr>
      </w:pPr>
    </w:p>
    <w:p w:rsidR="00950A97" w:rsidRDefault="00950A97">
      <w:pPr>
        <w:suppressAutoHyphens/>
        <w:ind w:right="-569" w:firstLine="851"/>
        <w:jc w:val="both"/>
        <w:textAlignment w:val="baseline"/>
        <w:rPr>
          <w:rFonts w:eastAsia="Calibri" w:cs="Tahoma"/>
          <w:b/>
          <w:i/>
          <w:u w:val="single"/>
          <w:lang w:eastAsia="zh-CN" w:bidi="hi-IN"/>
        </w:rPr>
      </w:pPr>
    </w:p>
    <w:p w:rsidR="00950A97" w:rsidRDefault="00EF1458">
      <w:pPr>
        <w:suppressAutoHyphens/>
        <w:ind w:firstLine="850"/>
        <w:jc w:val="both"/>
        <w:textAlignment w:val="baseline"/>
      </w:pPr>
      <w:r>
        <w:rPr>
          <w:rFonts w:eastAsia="Calibri" w:cs="Tahoma"/>
          <w:b/>
          <w:bCs/>
          <w:lang w:eastAsia="zh-CN" w:bidi="hi-IN"/>
        </w:rPr>
        <w:t xml:space="preserve">Службы семейного консультирования Государственное автономное учреждение Тюменской области «Областной центр профилактики и реабилитации» </w:t>
      </w:r>
      <w:r>
        <w:rPr>
          <w:rFonts w:eastAsia="Calibri" w:cs="Tahoma"/>
          <w:bCs/>
          <w:lang w:eastAsia="zh-CN" w:bidi="hi-IN"/>
        </w:rPr>
        <w:t>(оказание консультационной помощи</w:t>
      </w:r>
      <w:r>
        <w:rPr>
          <w:rFonts w:eastAsia="Calibri" w:cs="Tahoma"/>
          <w:b/>
          <w:lang w:eastAsia="zh-CN" w:bidi="hi-IN"/>
        </w:rPr>
        <w:t xml:space="preserve"> </w:t>
      </w:r>
      <w:r>
        <w:rPr>
          <w:rFonts w:eastAsia="Calibri" w:cs="Tahoma"/>
          <w:bCs/>
          <w:lang w:eastAsia="zh-CN" w:bidi="hi-IN"/>
        </w:rPr>
        <w:t xml:space="preserve">по вопросам </w:t>
      </w:r>
      <w:proofErr w:type="spellStart"/>
      <w:r>
        <w:rPr>
          <w:rFonts w:eastAsia="Calibri" w:cs="Tahoma"/>
          <w:bCs/>
          <w:lang w:eastAsia="zh-CN" w:bidi="hi-IN"/>
        </w:rPr>
        <w:t>алко</w:t>
      </w:r>
      <w:proofErr w:type="spellEnd"/>
      <w:r>
        <w:rPr>
          <w:rFonts w:eastAsia="Calibri" w:cs="Tahoma"/>
          <w:bCs/>
          <w:lang w:eastAsia="zh-CN" w:bidi="hi-IN"/>
        </w:rPr>
        <w:t>- и наркозависимости):</w:t>
      </w:r>
    </w:p>
    <w:p w:rsidR="00950A97" w:rsidRDefault="00950A97">
      <w:pPr>
        <w:suppressAutoHyphens/>
        <w:ind w:firstLine="850"/>
        <w:jc w:val="both"/>
        <w:textAlignment w:val="baseline"/>
        <w:rPr>
          <w:rFonts w:eastAsia="Calibri" w:cs="Tahoma"/>
          <w:bCs/>
          <w:lang w:eastAsia="zh-CN" w:bidi="hi-IN"/>
        </w:rPr>
      </w:pPr>
    </w:p>
    <w:p w:rsidR="00950A97" w:rsidRDefault="00EF1458">
      <w:pPr>
        <w:suppressAutoHyphens/>
        <w:ind w:firstLine="850"/>
        <w:jc w:val="both"/>
        <w:textAlignment w:val="baseline"/>
        <w:rPr>
          <w:rFonts w:ascii="Calibri" w:eastAsia="Calibri" w:hAnsi="Calibri" w:cs="Tahoma"/>
          <w:sz w:val="22"/>
          <w:szCs w:val="22"/>
          <w:lang w:eastAsia="en-US"/>
        </w:rPr>
      </w:pPr>
      <w:r>
        <w:rPr>
          <w:rFonts w:eastAsia="Calibri" w:cs="Tahoma"/>
          <w:bCs/>
          <w:lang w:eastAsia="zh-CN" w:bidi="hi-IN"/>
        </w:rPr>
        <w:t xml:space="preserve">- </w:t>
      </w:r>
      <w:proofErr w:type="spellStart"/>
      <w:r>
        <w:rPr>
          <w:rFonts w:eastAsia="Calibri" w:cs="Tahoma"/>
          <w:bCs/>
          <w:lang w:eastAsia="zh-CN" w:bidi="hi-IN"/>
        </w:rPr>
        <w:t>г.Тюмень</w:t>
      </w:r>
      <w:proofErr w:type="spellEnd"/>
      <w:r>
        <w:rPr>
          <w:rFonts w:eastAsia="Calibri" w:cs="Tahoma"/>
          <w:bCs/>
          <w:lang w:eastAsia="zh-CN" w:bidi="hi-IN"/>
        </w:rPr>
        <w:t xml:space="preserve">, ул. Грибоедова, д.13, корп.1: тел. </w:t>
      </w:r>
      <w:r>
        <w:rPr>
          <w:rFonts w:eastAsia="Calibri" w:cs="Tahoma"/>
          <w:b/>
          <w:bCs/>
          <w:lang w:eastAsia="zh-CN" w:bidi="hi-IN"/>
        </w:rPr>
        <w:t>(3452) 673-673</w:t>
      </w:r>
    </w:p>
    <w:p w:rsidR="00950A97" w:rsidRDefault="00EF1458">
      <w:pPr>
        <w:suppressAutoHyphens/>
        <w:ind w:firstLine="850"/>
        <w:jc w:val="both"/>
        <w:textAlignment w:val="baseline"/>
        <w:rPr>
          <w:rFonts w:ascii="Calibri" w:eastAsia="Calibri" w:hAnsi="Calibri" w:cs="Tahoma"/>
          <w:sz w:val="22"/>
          <w:szCs w:val="22"/>
          <w:lang w:eastAsia="en-US"/>
        </w:rPr>
      </w:pPr>
      <w:r>
        <w:rPr>
          <w:rFonts w:eastAsia="Calibri" w:cs="Tahoma"/>
          <w:bCs/>
          <w:lang w:eastAsia="zh-CN" w:bidi="hi-IN"/>
        </w:rPr>
        <w:t xml:space="preserve">- </w:t>
      </w:r>
      <w:proofErr w:type="spellStart"/>
      <w:r>
        <w:rPr>
          <w:rFonts w:eastAsia="Calibri" w:cs="Tahoma"/>
          <w:bCs/>
          <w:lang w:eastAsia="zh-CN" w:bidi="hi-IN"/>
        </w:rPr>
        <w:t>г.Тобольск</w:t>
      </w:r>
      <w:proofErr w:type="spellEnd"/>
      <w:r>
        <w:rPr>
          <w:rFonts w:eastAsia="Calibri" w:cs="Tahoma"/>
          <w:bCs/>
          <w:lang w:eastAsia="zh-CN" w:bidi="hi-IN"/>
        </w:rPr>
        <w:t>,</w:t>
      </w:r>
      <w:r>
        <w:rPr>
          <w:rFonts w:eastAsia="Calibri" w:cs="Tahoma"/>
          <w:lang w:eastAsia="zh-CN" w:bidi="hi-IN"/>
        </w:rPr>
        <w:t xml:space="preserve"> 8-ой микрорайон, д.40, тел.: тел.</w:t>
      </w:r>
      <w:r>
        <w:rPr>
          <w:rFonts w:eastAsia="Calibri" w:cs="Tahoma"/>
          <w:bCs/>
          <w:lang w:eastAsia="zh-CN" w:bidi="hi-IN"/>
        </w:rPr>
        <w:t xml:space="preserve"> </w:t>
      </w:r>
      <w:r>
        <w:rPr>
          <w:rFonts w:eastAsia="Calibri" w:cs="Tahoma"/>
          <w:b/>
          <w:bCs/>
          <w:lang w:eastAsia="zh-CN" w:bidi="hi-IN"/>
        </w:rPr>
        <w:t>(3456) 24-50-50</w:t>
      </w:r>
    </w:p>
    <w:p w:rsidR="00950A97" w:rsidRDefault="00EF1458">
      <w:pPr>
        <w:suppressAutoHyphens/>
        <w:ind w:firstLine="850"/>
        <w:jc w:val="both"/>
        <w:textAlignment w:val="baseline"/>
        <w:rPr>
          <w:rFonts w:ascii="Calibri" w:eastAsia="Calibri" w:hAnsi="Calibri" w:cs="Tahoma"/>
          <w:sz w:val="22"/>
          <w:szCs w:val="22"/>
          <w:lang w:eastAsia="en-US"/>
        </w:rPr>
      </w:pPr>
      <w:r>
        <w:rPr>
          <w:rFonts w:eastAsia="Calibri" w:cs="Tahoma"/>
          <w:bCs/>
          <w:lang w:eastAsia="zh-CN" w:bidi="hi-IN"/>
        </w:rPr>
        <w:t xml:space="preserve">- </w:t>
      </w:r>
      <w:proofErr w:type="spellStart"/>
      <w:r>
        <w:rPr>
          <w:rFonts w:eastAsia="Calibri" w:cs="Tahoma"/>
          <w:bCs/>
          <w:lang w:eastAsia="zh-CN" w:bidi="hi-IN"/>
        </w:rPr>
        <w:t>г.Ишим</w:t>
      </w:r>
      <w:proofErr w:type="spellEnd"/>
      <w:r>
        <w:rPr>
          <w:rFonts w:eastAsia="Calibri" w:cs="Tahoma"/>
          <w:bCs/>
          <w:lang w:eastAsia="zh-CN" w:bidi="hi-IN"/>
        </w:rPr>
        <w:t xml:space="preserve">, </w:t>
      </w:r>
      <w:r>
        <w:rPr>
          <w:rFonts w:eastAsia="Calibri" w:cs="Tahoma"/>
          <w:lang w:eastAsia="zh-CN" w:bidi="hi-IN"/>
        </w:rPr>
        <w:t xml:space="preserve">ул. К. Маркса, д.1 «А», корп.2: тел. </w:t>
      </w:r>
      <w:r>
        <w:rPr>
          <w:rFonts w:eastAsia="Calibri" w:cs="Tahoma"/>
          <w:b/>
          <w:bCs/>
          <w:lang w:eastAsia="zh-CN" w:bidi="hi-IN"/>
        </w:rPr>
        <w:t>(34551) 2-93-95</w:t>
      </w:r>
    </w:p>
    <w:p w:rsidR="00950A97" w:rsidRDefault="00950A97">
      <w:pPr>
        <w:suppressAutoHyphens/>
        <w:ind w:firstLine="850"/>
        <w:jc w:val="both"/>
        <w:textAlignment w:val="baseline"/>
        <w:rPr>
          <w:rFonts w:eastAsia="Calibri" w:cs="Tahoma"/>
          <w:b/>
          <w:bCs/>
          <w:lang w:eastAsia="zh-CN" w:bidi="hi-IN"/>
        </w:rPr>
      </w:pPr>
    </w:p>
    <w:p w:rsidR="00950A97" w:rsidRDefault="00EF1458">
      <w:pPr>
        <w:suppressAutoHyphens/>
        <w:ind w:firstLine="850"/>
        <w:jc w:val="both"/>
        <w:textAlignment w:val="baseline"/>
        <w:rPr>
          <w:rFonts w:ascii="Calibri" w:eastAsia="Calibri" w:hAnsi="Calibri" w:cs="Tahoma"/>
          <w:sz w:val="22"/>
          <w:szCs w:val="22"/>
          <w:lang w:eastAsia="en-US"/>
        </w:rPr>
      </w:pPr>
      <w:r>
        <w:rPr>
          <w:rFonts w:eastAsia="Calibri" w:cs="Tahoma"/>
          <w:b/>
          <w:bCs/>
          <w:lang w:eastAsia="zh-CN" w:bidi="hi-IN"/>
        </w:rPr>
        <w:t>Государственное бюджетное учреждение здравоохранения Тюменской области «Областной наркологический диспансер»</w:t>
      </w:r>
      <w:r>
        <w:rPr>
          <w:rFonts w:eastAsia="Calibri" w:cs="Tahoma"/>
          <w:bCs/>
          <w:lang w:eastAsia="zh-CN" w:bidi="hi-IN"/>
        </w:rPr>
        <w:t>:</w:t>
      </w:r>
    </w:p>
    <w:p w:rsidR="00950A97" w:rsidRDefault="00EF1458">
      <w:pPr>
        <w:suppressAutoHyphens/>
        <w:ind w:firstLine="850"/>
        <w:jc w:val="both"/>
        <w:textAlignment w:val="baseline"/>
        <w:rPr>
          <w:rFonts w:ascii="Calibri" w:eastAsia="Calibri" w:hAnsi="Calibri" w:cs="Tahoma"/>
          <w:sz w:val="22"/>
          <w:szCs w:val="22"/>
          <w:lang w:eastAsia="en-US"/>
        </w:rPr>
      </w:pPr>
      <w:r>
        <w:rPr>
          <w:rFonts w:eastAsia="Calibri" w:cs="Tahoma"/>
          <w:bCs/>
          <w:lang w:eastAsia="zh-CN" w:bidi="hi-IN"/>
        </w:rPr>
        <w:t xml:space="preserve">-Наркологическая помощь на дому: тел. </w:t>
      </w:r>
      <w:r>
        <w:rPr>
          <w:rFonts w:eastAsia="Calibri" w:cs="Tahoma"/>
          <w:b/>
          <w:bCs/>
          <w:lang w:eastAsia="zh-CN" w:bidi="hi-IN"/>
        </w:rPr>
        <w:t>(3452) 46-15-36</w:t>
      </w:r>
    </w:p>
    <w:p w:rsidR="00950A97" w:rsidRDefault="00EF1458">
      <w:pPr>
        <w:suppressAutoHyphens/>
        <w:ind w:firstLine="850"/>
        <w:jc w:val="both"/>
        <w:textAlignment w:val="baseline"/>
        <w:rPr>
          <w:rFonts w:ascii="Calibri" w:eastAsia="Calibri" w:hAnsi="Calibri" w:cs="Tahoma"/>
          <w:sz w:val="22"/>
          <w:szCs w:val="22"/>
          <w:lang w:eastAsia="en-US"/>
        </w:rPr>
      </w:pPr>
      <w:r>
        <w:rPr>
          <w:rFonts w:eastAsia="Calibri" w:cs="Tahoma"/>
          <w:bCs/>
          <w:lang w:eastAsia="zh-CN" w:bidi="hi-IN"/>
        </w:rPr>
        <w:t xml:space="preserve">-Детское отделение: тел. </w:t>
      </w:r>
      <w:r>
        <w:rPr>
          <w:rFonts w:eastAsia="Calibri" w:cs="Tahoma"/>
          <w:b/>
          <w:bCs/>
          <w:lang w:eastAsia="zh-CN" w:bidi="hi-IN"/>
        </w:rPr>
        <w:t>(3452) 50-82-63</w:t>
      </w:r>
      <w:r>
        <w:rPr>
          <w:rFonts w:eastAsia="Calibri" w:cs="Tahoma"/>
          <w:bCs/>
          <w:lang w:eastAsia="zh-CN" w:bidi="hi-IN"/>
        </w:rPr>
        <w:t xml:space="preserve">, </w:t>
      </w:r>
      <w:r>
        <w:rPr>
          <w:rFonts w:eastAsia="Calibri" w:cs="Tahoma"/>
          <w:b/>
          <w:bCs/>
          <w:lang w:eastAsia="zh-CN" w:bidi="hi-IN"/>
        </w:rPr>
        <w:t>50-82-61</w:t>
      </w:r>
    </w:p>
    <w:p w:rsidR="00950A97" w:rsidRDefault="00EF1458">
      <w:pPr>
        <w:suppressAutoHyphens/>
        <w:ind w:firstLine="850"/>
        <w:jc w:val="both"/>
        <w:textAlignment w:val="baseline"/>
        <w:rPr>
          <w:rFonts w:ascii="Calibri" w:eastAsia="Calibri" w:hAnsi="Calibri" w:cs="Tahoma"/>
          <w:sz w:val="22"/>
          <w:szCs w:val="22"/>
          <w:lang w:eastAsia="en-US"/>
        </w:rPr>
      </w:pPr>
      <w:r>
        <w:rPr>
          <w:rFonts w:eastAsia="Calibri" w:cs="Tahoma"/>
          <w:bCs/>
          <w:lang w:eastAsia="zh-CN" w:bidi="hi-IN"/>
        </w:rPr>
        <w:t xml:space="preserve">-Отделение неотложной наркологической помощи: тел. </w:t>
      </w:r>
      <w:r>
        <w:rPr>
          <w:rFonts w:eastAsia="Calibri" w:cs="Tahoma"/>
          <w:b/>
          <w:bCs/>
          <w:lang w:eastAsia="zh-CN" w:bidi="hi-IN"/>
        </w:rPr>
        <w:t>(3452) 96-03-96</w:t>
      </w:r>
    </w:p>
    <w:p w:rsidR="00950A97" w:rsidRDefault="00950A97">
      <w:pPr>
        <w:suppressAutoHyphens/>
        <w:ind w:firstLine="850"/>
        <w:jc w:val="both"/>
        <w:textAlignment w:val="baseline"/>
        <w:rPr>
          <w:rFonts w:eastAsia="Calibri" w:cs="Tahoma"/>
          <w:b/>
          <w:bCs/>
          <w:lang w:eastAsia="zh-CN" w:bidi="hi-IN"/>
        </w:rPr>
      </w:pPr>
    </w:p>
    <w:p w:rsidR="00950A97" w:rsidRDefault="00EF1458">
      <w:pPr>
        <w:suppressAutoHyphens/>
        <w:ind w:firstLine="850"/>
        <w:jc w:val="both"/>
        <w:textAlignment w:val="baseline"/>
        <w:rPr>
          <w:rFonts w:eastAsia="Calibri" w:cs="Tahoma"/>
          <w:b/>
          <w:bCs/>
          <w:lang w:eastAsia="zh-CN" w:bidi="hi-IN"/>
        </w:rPr>
      </w:pPr>
      <w:r>
        <w:rPr>
          <w:rFonts w:eastAsia="Calibri" w:cs="Tahoma"/>
          <w:b/>
          <w:bCs/>
          <w:lang w:eastAsia="zh-CN" w:bidi="hi-IN"/>
        </w:rPr>
        <w:t>Муниципальное автономное образовательное учреждение дополнительного образования детей центр внешкольной работы «</w:t>
      </w:r>
      <w:proofErr w:type="spellStart"/>
      <w:r>
        <w:rPr>
          <w:rFonts w:eastAsia="Calibri" w:cs="Tahoma"/>
          <w:b/>
          <w:bCs/>
          <w:lang w:eastAsia="zh-CN" w:bidi="hi-IN"/>
        </w:rPr>
        <w:t>Дзержинец</w:t>
      </w:r>
      <w:proofErr w:type="spellEnd"/>
      <w:r>
        <w:rPr>
          <w:rFonts w:eastAsia="Calibri" w:cs="Tahoma"/>
          <w:b/>
          <w:bCs/>
          <w:lang w:eastAsia="zh-CN" w:bidi="hi-IN"/>
        </w:rPr>
        <w:t>»:</w:t>
      </w:r>
    </w:p>
    <w:p w:rsidR="00950A97" w:rsidRDefault="00EF1458">
      <w:pPr>
        <w:suppressAutoHyphens/>
        <w:ind w:firstLine="850"/>
        <w:jc w:val="both"/>
        <w:textAlignment w:val="baseline"/>
        <w:rPr>
          <w:rFonts w:ascii="Calibri" w:eastAsia="Calibri" w:hAnsi="Calibri" w:cs="Tahoma"/>
          <w:sz w:val="22"/>
          <w:szCs w:val="22"/>
          <w:lang w:eastAsia="en-US"/>
        </w:rPr>
      </w:pPr>
      <w:r>
        <w:rPr>
          <w:rFonts w:eastAsia="Calibri" w:cs="Tahoma"/>
          <w:bCs/>
          <w:lang w:eastAsia="zh-CN" w:bidi="hi-IN"/>
        </w:rPr>
        <w:t xml:space="preserve">- Психологическая служба: </w:t>
      </w:r>
      <w:r>
        <w:rPr>
          <w:rFonts w:eastAsia="Calibri" w:cs="Tahoma"/>
          <w:b/>
          <w:bCs/>
          <w:lang w:eastAsia="zh-CN" w:bidi="hi-IN"/>
        </w:rPr>
        <w:t xml:space="preserve">(3452) 39-01-44 </w:t>
      </w:r>
    </w:p>
    <w:p w:rsidR="00950A97" w:rsidRDefault="00950A97">
      <w:pPr>
        <w:suppressAutoHyphens/>
        <w:ind w:firstLine="850"/>
        <w:jc w:val="both"/>
        <w:textAlignment w:val="baseline"/>
        <w:rPr>
          <w:rFonts w:eastAsia="Calibri" w:cs="Tahoma"/>
          <w:bCs/>
          <w:lang w:eastAsia="zh-CN" w:bidi="hi-IN"/>
        </w:rPr>
      </w:pPr>
    </w:p>
    <w:p w:rsidR="00950A97" w:rsidRDefault="00EF1458">
      <w:pPr>
        <w:suppressAutoHyphens/>
        <w:ind w:firstLine="850"/>
        <w:jc w:val="both"/>
        <w:textAlignment w:val="baseline"/>
        <w:rPr>
          <w:rFonts w:eastAsia="Calibri" w:cs="Tahoma"/>
          <w:b/>
          <w:bCs/>
          <w:lang w:eastAsia="zh-CN" w:bidi="hi-IN"/>
        </w:rPr>
      </w:pPr>
      <w:r>
        <w:rPr>
          <w:rFonts w:eastAsia="Calibri" w:cs="Tahoma"/>
          <w:b/>
          <w:bCs/>
          <w:lang w:eastAsia="zh-CN" w:bidi="hi-IN"/>
        </w:rPr>
        <w:t>Управление организации деятельности участковых уполномоченных полиции и подразделений по делам несовершеннолетних УМВД России по Тюменской области:</w:t>
      </w:r>
    </w:p>
    <w:p w:rsidR="00950A97" w:rsidRDefault="00EF1458">
      <w:pPr>
        <w:suppressAutoHyphens/>
        <w:ind w:firstLine="850"/>
        <w:jc w:val="both"/>
        <w:textAlignment w:val="baseline"/>
        <w:rPr>
          <w:rFonts w:ascii="Calibri" w:eastAsia="Calibri" w:hAnsi="Calibri" w:cs="Tahoma"/>
          <w:sz w:val="22"/>
          <w:szCs w:val="22"/>
          <w:lang w:eastAsia="en-US"/>
        </w:rPr>
      </w:pPr>
      <w:r>
        <w:rPr>
          <w:rFonts w:eastAsia="Calibri" w:cs="Tahoma"/>
          <w:bCs/>
          <w:lang w:eastAsia="zh-CN" w:bidi="hi-IN"/>
        </w:rPr>
        <w:t xml:space="preserve">   - </w:t>
      </w:r>
      <w:proofErr w:type="spellStart"/>
      <w:r>
        <w:rPr>
          <w:rFonts w:eastAsia="Calibri" w:cs="Tahoma"/>
          <w:bCs/>
          <w:lang w:eastAsia="zh-CN" w:bidi="hi-IN"/>
        </w:rPr>
        <w:t>г.Тюмень</w:t>
      </w:r>
      <w:proofErr w:type="spellEnd"/>
      <w:r>
        <w:rPr>
          <w:rFonts w:eastAsia="Calibri" w:cs="Tahoma"/>
          <w:bCs/>
          <w:lang w:eastAsia="zh-CN" w:bidi="hi-IN"/>
        </w:rPr>
        <w:t xml:space="preserve">, ул. 50 лет Октября, д. 109: тел. </w:t>
      </w:r>
      <w:r>
        <w:rPr>
          <w:rFonts w:eastAsia="Calibri" w:cs="Tahoma"/>
          <w:b/>
          <w:bCs/>
          <w:lang w:eastAsia="zh-CN" w:bidi="hi-IN"/>
        </w:rPr>
        <w:t>(3452) 79-41-28</w:t>
      </w:r>
    </w:p>
    <w:p w:rsidR="00950A97" w:rsidRDefault="00950A97">
      <w:pPr>
        <w:suppressAutoHyphens/>
        <w:jc w:val="both"/>
        <w:textAlignment w:val="baseline"/>
        <w:rPr>
          <w:rFonts w:eastAsia="Calibri" w:cs="Tahoma"/>
          <w:b/>
          <w:bCs/>
          <w:lang w:eastAsia="zh-CN" w:bidi="hi-IN"/>
        </w:rPr>
      </w:pPr>
    </w:p>
    <w:p w:rsidR="00950A97" w:rsidRDefault="00EF1458">
      <w:pPr>
        <w:suppressAutoHyphens/>
        <w:ind w:firstLine="850"/>
        <w:jc w:val="both"/>
        <w:textAlignment w:val="baseline"/>
        <w:rPr>
          <w:rFonts w:ascii="Calibri" w:eastAsia="Calibri" w:hAnsi="Calibri" w:cs="Tahoma"/>
          <w:sz w:val="22"/>
          <w:szCs w:val="22"/>
          <w:lang w:eastAsia="en-US"/>
        </w:rPr>
      </w:pPr>
      <w:r>
        <w:rPr>
          <w:rFonts w:eastAsia="Calibri" w:cs="Tahoma"/>
          <w:b/>
          <w:bCs/>
          <w:lang w:eastAsia="zh-CN" w:bidi="hi-IN"/>
        </w:rPr>
        <w:t>Общероссийский детский телефон доверия Фонда поддержки детей, находящихся в трудной жизненной ситуации</w:t>
      </w:r>
      <w:r>
        <w:rPr>
          <w:rFonts w:eastAsia="Calibri" w:cs="Tahoma"/>
          <w:bCs/>
          <w:lang w:eastAsia="zh-CN" w:bidi="hi-IN"/>
        </w:rPr>
        <w:t xml:space="preserve">: </w:t>
      </w:r>
      <w:r>
        <w:rPr>
          <w:rFonts w:eastAsia="Calibri" w:cs="Tahoma"/>
          <w:b/>
          <w:bCs/>
          <w:lang w:eastAsia="zh-CN" w:bidi="hi-IN"/>
        </w:rPr>
        <w:t>8-800-2000-122</w:t>
      </w:r>
      <w:r>
        <w:rPr>
          <w:rFonts w:eastAsia="Calibri" w:cs="Tahoma"/>
          <w:bCs/>
          <w:lang w:eastAsia="zh-CN" w:bidi="hi-IN"/>
        </w:rPr>
        <w:t xml:space="preserve"> (анонимно и бесплатно экстренная психологическая помощь для детей и родителей).</w:t>
      </w:r>
    </w:p>
    <w:p w:rsidR="00950A97" w:rsidRDefault="00EF1458">
      <w:pPr>
        <w:suppressAutoHyphens/>
        <w:ind w:right="-569" w:firstLine="851"/>
        <w:jc w:val="right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</w:t>
      </w:r>
    </w:p>
    <w:p w:rsidR="00950A97" w:rsidRDefault="00950A97">
      <w:pPr>
        <w:suppressAutoHyphens/>
        <w:ind w:right="-569" w:firstLine="851"/>
        <w:jc w:val="right"/>
        <w:textAlignment w:val="baseline"/>
        <w:rPr>
          <w:rFonts w:eastAsia="Calibri"/>
          <w:lang w:eastAsia="en-US"/>
        </w:rPr>
      </w:pPr>
    </w:p>
    <w:p w:rsidR="00950A97" w:rsidRDefault="00EF1458">
      <w:pPr>
        <w:suppressAutoHyphens/>
        <w:ind w:right="-569" w:firstLine="851"/>
        <w:jc w:val="right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</w:t>
      </w:r>
    </w:p>
    <w:p w:rsidR="00950A97" w:rsidRDefault="00950A97">
      <w:pPr>
        <w:suppressAutoHyphens/>
        <w:ind w:right="-569" w:firstLine="851"/>
        <w:jc w:val="right"/>
        <w:textAlignment w:val="baseline"/>
        <w:rPr>
          <w:rFonts w:eastAsia="Calibri"/>
          <w:lang w:eastAsia="en-US"/>
        </w:rPr>
      </w:pPr>
    </w:p>
    <w:p w:rsidR="00950A97" w:rsidRDefault="00EF1458">
      <w:pPr>
        <w:suppressAutoHyphens/>
        <w:ind w:right="-569" w:firstLine="851"/>
        <w:jc w:val="right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</w:p>
    <w:p w:rsidR="00950A97" w:rsidRDefault="00EF1458">
      <w:pPr>
        <w:suppressAutoHyphens/>
        <w:ind w:right="-569" w:firstLine="851"/>
        <w:jc w:val="right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</w:p>
    <w:p w:rsidR="00950A97" w:rsidRDefault="00EF1458">
      <w:pPr>
        <w:suppressAutoHyphens/>
        <w:ind w:right="-569" w:firstLine="851"/>
        <w:jc w:val="right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</w:p>
    <w:p w:rsidR="00950A97" w:rsidRDefault="00EF1458">
      <w:pPr>
        <w:suppressAutoHyphens/>
        <w:ind w:right="-569" w:firstLine="851"/>
        <w:jc w:val="right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</w:t>
      </w:r>
    </w:p>
    <w:p w:rsidR="00950A97" w:rsidRDefault="00950A97">
      <w:pPr>
        <w:suppressAutoHyphens/>
        <w:ind w:right="-569" w:firstLine="851"/>
        <w:jc w:val="right"/>
        <w:textAlignment w:val="baseline"/>
        <w:rPr>
          <w:rFonts w:eastAsia="Calibri"/>
          <w:lang w:eastAsia="en-US"/>
        </w:rPr>
      </w:pPr>
    </w:p>
    <w:p w:rsidR="00950A97" w:rsidRDefault="00950A97">
      <w:pPr>
        <w:suppressAutoHyphens/>
        <w:ind w:right="-569" w:firstLine="851"/>
        <w:jc w:val="right"/>
        <w:textAlignment w:val="baseline"/>
        <w:rPr>
          <w:rFonts w:eastAsia="Calibri"/>
          <w:strike/>
          <w:highlight w:val="yellow"/>
          <w:lang w:eastAsia="en-US"/>
        </w:rPr>
      </w:pPr>
    </w:p>
    <w:p w:rsidR="00950A97" w:rsidRDefault="00950A97">
      <w:pPr>
        <w:suppressAutoHyphens/>
        <w:ind w:right="-569" w:firstLine="851"/>
        <w:jc w:val="right"/>
        <w:textAlignment w:val="baseline"/>
        <w:rPr>
          <w:rFonts w:eastAsia="Calibri"/>
          <w:strike/>
          <w:highlight w:val="yellow"/>
          <w:lang w:eastAsia="en-US"/>
        </w:rPr>
      </w:pPr>
    </w:p>
    <w:p w:rsidR="00950A97" w:rsidRDefault="00950A97">
      <w:pPr>
        <w:suppressAutoHyphens/>
        <w:ind w:right="-569" w:firstLine="851"/>
        <w:jc w:val="right"/>
        <w:textAlignment w:val="baseline"/>
        <w:rPr>
          <w:rFonts w:eastAsia="Calibri"/>
          <w:strike/>
          <w:highlight w:val="yellow"/>
          <w:lang w:eastAsia="en-US"/>
        </w:rPr>
      </w:pPr>
    </w:p>
    <w:p w:rsidR="00950A97" w:rsidRDefault="00950A97">
      <w:pPr>
        <w:suppressAutoHyphens/>
        <w:ind w:right="-569" w:firstLine="851"/>
        <w:jc w:val="right"/>
        <w:textAlignment w:val="baseline"/>
        <w:rPr>
          <w:rFonts w:eastAsia="Calibri"/>
          <w:strike/>
          <w:highlight w:val="yellow"/>
          <w:lang w:eastAsia="en-US"/>
        </w:rPr>
      </w:pPr>
    </w:p>
    <w:p w:rsidR="00950A97" w:rsidRDefault="00950A97">
      <w:pPr>
        <w:suppressAutoHyphens/>
        <w:spacing w:after="200" w:line="276" w:lineRule="auto"/>
        <w:ind w:right="-569"/>
        <w:textAlignment w:val="baseline"/>
      </w:pPr>
    </w:p>
    <w:sectPr w:rsidR="00950A97">
      <w:pgSz w:w="11906" w:h="16838"/>
      <w:pgMar w:top="1134" w:right="850" w:bottom="1134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B38C7"/>
    <w:multiLevelType w:val="multilevel"/>
    <w:tmpl w:val="CB30A1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E24F6"/>
    <w:multiLevelType w:val="multilevel"/>
    <w:tmpl w:val="6C0C8426"/>
    <w:styleLink w:val="WWNum13"/>
    <w:lvl w:ilvl="0">
      <w:numFmt w:val="bullet"/>
      <w:lvlText w:val=""/>
      <w:lvlJc w:val="left"/>
      <w:rPr>
        <w:rFonts w:ascii="Symbol" w:hAnsi="Symbol" w:cs="Symbol"/>
        <w:sz w:val="24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" w15:restartNumberingAfterBreak="0">
    <w:nsid w:val="1F0836C5"/>
    <w:multiLevelType w:val="multilevel"/>
    <w:tmpl w:val="CB62F8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0DB34B9"/>
    <w:multiLevelType w:val="multilevel"/>
    <w:tmpl w:val="B54E1FD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30DB721E"/>
    <w:multiLevelType w:val="hybridMultilevel"/>
    <w:tmpl w:val="8E3CFAA8"/>
    <w:lvl w:ilvl="0" w:tplc="041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5" w15:restartNumberingAfterBreak="0">
    <w:nsid w:val="412E5273"/>
    <w:multiLevelType w:val="hybridMultilevel"/>
    <w:tmpl w:val="8FA67EAE"/>
    <w:lvl w:ilvl="0" w:tplc="47F6254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4369C7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2C502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74355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CE5D2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3CB00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9A5AA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2C3B1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EA18D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A107D6"/>
    <w:multiLevelType w:val="hybridMultilevel"/>
    <w:tmpl w:val="74C64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A97"/>
    <w:rsid w:val="000D5CA9"/>
    <w:rsid w:val="00372D6B"/>
    <w:rsid w:val="00666296"/>
    <w:rsid w:val="008365BF"/>
    <w:rsid w:val="00950A97"/>
    <w:rsid w:val="00A142EA"/>
    <w:rsid w:val="00A8168D"/>
    <w:rsid w:val="00AF380B"/>
    <w:rsid w:val="00D11D3A"/>
    <w:rsid w:val="00E62CB9"/>
    <w:rsid w:val="00EF1458"/>
    <w:rsid w:val="00F3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176809-597F-4660-AEFF-E5E51386D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2A5"/>
    <w:pPr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qFormat/>
    <w:rsid w:val="009A76F3"/>
    <w:rPr>
      <w:rFonts w:cs="Times New Roman"/>
      <w:color w:val="0000FF"/>
      <w:u w:val="single"/>
    </w:rPr>
  </w:style>
  <w:style w:type="character" w:customStyle="1" w:styleId="ListLabel664">
    <w:name w:val="ListLabel 664"/>
    <w:qFormat/>
    <w:rsid w:val="009A76F3"/>
    <w:rPr>
      <w:rFonts w:cs="Symbol"/>
    </w:rPr>
  </w:style>
  <w:style w:type="character" w:customStyle="1" w:styleId="-">
    <w:name w:val="Интернет-ссылка"/>
    <w:basedOn w:val="a0"/>
    <w:unhideWhenUsed/>
    <w:rsid w:val="0064341F"/>
    <w:rPr>
      <w:color w:val="0000FF" w:themeColor="hyperlink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9A76F3"/>
    <w:rPr>
      <w:rFonts w:ascii="Tahoma" w:eastAsia="Times New Roman" w:hAnsi="Tahoma" w:cs="Tahoma"/>
      <w:color w:val="00000A"/>
      <w:sz w:val="16"/>
      <w:szCs w:val="16"/>
      <w:lang w:eastAsia="ru-RU"/>
    </w:rPr>
  </w:style>
  <w:style w:type="character" w:customStyle="1" w:styleId="ListLabel665">
    <w:name w:val="ListLabel 665"/>
    <w:qFormat/>
    <w:rPr>
      <w:rFonts w:ascii="Calibri" w:hAnsi="Calibri" w:cs="Symbol"/>
      <w:sz w:val="22"/>
    </w:rPr>
  </w:style>
  <w:style w:type="character" w:customStyle="1" w:styleId="ListLabel666">
    <w:name w:val="ListLabel 666"/>
    <w:qFormat/>
    <w:rPr>
      <w:rFonts w:cs="Courier New"/>
    </w:rPr>
  </w:style>
  <w:style w:type="character" w:customStyle="1" w:styleId="ListLabel667">
    <w:name w:val="ListLabel 667"/>
    <w:qFormat/>
    <w:rPr>
      <w:rFonts w:cs="Wingdings"/>
    </w:rPr>
  </w:style>
  <w:style w:type="character" w:customStyle="1" w:styleId="ListLabel668">
    <w:name w:val="ListLabel 668"/>
    <w:qFormat/>
    <w:rPr>
      <w:rFonts w:cs="Symbol"/>
    </w:rPr>
  </w:style>
  <w:style w:type="character" w:customStyle="1" w:styleId="ListLabel669">
    <w:name w:val="ListLabel 669"/>
    <w:qFormat/>
    <w:rPr>
      <w:rFonts w:cs="Courier New"/>
    </w:rPr>
  </w:style>
  <w:style w:type="character" w:customStyle="1" w:styleId="ListLabel670">
    <w:name w:val="ListLabel 670"/>
    <w:qFormat/>
    <w:rPr>
      <w:rFonts w:cs="Wingdings"/>
    </w:rPr>
  </w:style>
  <w:style w:type="character" w:customStyle="1" w:styleId="ListLabel671">
    <w:name w:val="ListLabel 671"/>
    <w:qFormat/>
    <w:rPr>
      <w:rFonts w:cs="Symbol"/>
    </w:rPr>
  </w:style>
  <w:style w:type="character" w:customStyle="1" w:styleId="ListLabel672">
    <w:name w:val="ListLabel 672"/>
    <w:qFormat/>
    <w:rPr>
      <w:rFonts w:cs="Courier New"/>
    </w:rPr>
  </w:style>
  <w:style w:type="character" w:customStyle="1" w:styleId="ListLabel673">
    <w:name w:val="ListLabel 673"/>
    <w:qFormat/>
    <w:rPr>
      <w:rFonts w:cs="Wingdings"/>
    </w:rPr>
  </w:style>
  <w:style w:type="character" w:customStyle="1" w:styleId="ListLabel674">
    <w:name w:val="ListLabel 674"/>
    <w:qFormat/>
    <w:rPr>
      <w:rFonts w:cs="Symbol"/>
    </w:rPr>
  </w:style>
  <w:style w:type="character" w:customStyle="1" w:styleId="ListLabel675">
    <w:name w:val="ListLabel 675"/>
    <w:qFormat/>
    <w:rPr>
      <w:rFonts w:cs="Courier New"/>
    </w:rPr>
  </w:style>
  <w:style w:type="character" w:customStyle="1" w:styleId="ListLabel676">
    <w:name w:val="ListLabel 676"/>
    <w:qFormat/>
    <w:rPr>
      <w:rFonts w:cs="Wingdings"/>
    </w:rPr>
  </w:style>
  <w:style w:type="character" w:customStyle="1" w:styleId="ListLabel677">
    <w:name w:val="ListLabel 677"/>
    <w:qFormat/>
    <w:rPr>
      <w:rFonts w:cs="Symbol"/>
    </w:rPr>
  </w:style>
  <w:style w:type="character" w:customStyle="1" w:styleId="ListLabel678">
    <w:name w:val="ListLabel 678"/>
    <w:qFormat/>
    <w:rPr>
      <w:rFonts w:cs="Courier New"/>
    </w:rPr>
  </w:style>
  <w:style w:type="character" w:customStyle="1" w:styleId="ListLabel679">
    <w:name w:val="ListLabel 679"/>
    <w:qFormat/>
    <w:rPr>
      <w:rFonts w:cs="Wingdings"/>
    </w:rPr>
  </w:style>
  <w:style w:type="character" w:customStyle="1" w:styleId="ListLabel680">
    <w:name w:val="ListLabel 680"/>
    <w:qFormat/>
    <w:rPr>
      <w:rFonts w:cs="Symbol"/>
    </w:rPr>
  </w:style>
  <w:style w:type="character" w:customStyle="1" w:styleId="ListLabel681">
    <w:name w:val="ListLabel 681"/>
    <w:qFormat/>
    <w:rPr>
      <w:rFonts w:cs="Courier New"/>
    </w:rPr>
  </w:style>
  <w:style w:type="character" w:customStyle="1" w:styleId="ListLabel682">
    <w:name w:val="ListLabel 682"/>
    <w:qFormat/>
    <w:rPr>
      <w:rFonts w:cs="Wingdings"/>
    </w:rPr>
  </w:style>
  <w:style w:type="character" w:customStyle="1" w:styleId="a4">
    <w:name w:val="Посещённая гиперссылка"/>
    <w:rPr>
      <w:color w:val="800000"/>
      <w:u w:val="single"/>
    </w:rPr>
  </w:style>
  <w:style w:type="character" w:customStyle="1" w:styleId="ListLabel683">
    <w:name w:val="ListLabel 683"/>
    <w:qFormat/>
    <w:rPr>
      <w:rFonts w:ascii="Calibri" w:hAnsi="Calibri" w:cs="Symbol"/>
      <w:sz w:val="22"/>
    </w:rPr>
  </w:style>
  <w:style w:type="character" w:customStyle="1" w:styleId="ListLabel684">
    <w:name w:val="ListLabel 684"/>
    <w:qFormat/>
    <w:rPr>
      <w:rFonts w:cs="Courier New"/>
    </w:rPr>
  </w:style>
  <w:style w:type="character" w:customStyle="1" w:styleId="ListLabel685">
    <w:name w:val="ListLabel 685"/>
    <w:qFormat/>
    <w:rPr>
      <w:rFonts w:cs="Wingdings"/>
    </w:rPr>
  </w:style>
  <w:style w:type="character" w:customStyle="1" w:styleId="ListLabel686">
    <w:name w:val="ListLabel 686"/>
    <w:qFormat/>
    <w:rPr>
      <w:rFonts w:cs="Symbol"/>
    </w:rPr>
  </w:style>
  <w:style w:type="character" w:customStyle="1" w:styleId="ListLabel687">
    <w:name w:val="ListLabel 687"/>
    <w:qFormat/>
    <w:rPr>
      <w:rFonts w:cs="Courier New"/>
    </w:rPr>
  </w:style>
  <w:style w:type="character" w:customStyle="1" w:styleId="ListLabel688">
    <w:name w:val="ListLabel 688"/>
    <w:qFormat/>
    <w:rPr>
      <w:rFonts w:cs="Wingdings"/>
    </w:rPr>
  </w:style>
  <w:style w:type="character" w:customStyle="1" w:styleId="ListLabel689">
    <w:name w:val="ListLabel 689"/>
    <w:qFormat/>
    <w:rPr>
      <w:rFonts w:cs="Symbol"/>
    </w:rPr>
  </w:style>
  <w:style w:type="character" w:customStyle="1" w:styleId="ListLabel690">
    <w:name w:val="ListLabel 690"/>
    <w:qFormat/>
    <w:rPr>
      <w:rFonts w:cs="Courier New"/>
    </w:rPr>
  </w:style>
  <w:style w:type="character" w:customStyle="1" w:styleId="ListLabel691">
    <w:name w:val="ListLabel 691"/>
    <w:qFormat/>
    <w:rPr>
      <w:rFonts w:cs="Wingdings"/>
    </w:rPr>
  </w:style>
  <w:style w:type="character" w:customStyle="1" w:styleId="ListLabel692">
    <w:name w:val="ListLabel 692"/>
    <w:qFormat/>
    <w:rPr>
      <w:rFonts w:cs="Symbol"/>
    </w:rPr>
  </w:style>
  <w:style w:type="character" w:customStyle="1" w:styleId="ListLabel693">
    <w:name w:val="ListLabel 693"/>
    <w:qFormat/>
    <w:rPr>
      <w:rFonts w:cs="Courier New"/>
    </w:rPr>
  </w:style>
  <w:style w:type="character" w:customStyle="1" w:styleId="ListLabel694">
    <w:name w:val="ListLabel 694"/>
    <w:qFormat/>
    <w:rPr>
      <w:rFonts w:cs="Wingdings"/>
    </w:rPr>
  </w:style>
  <w:style w:type="character" w:customStyle="1" w:styleId="ListLabel695">
    <w:name w:val="ListLabel 695"/>
    <w:qFormat/>
    <w:rPr>
      <w:rFonts w:cs="Symbol"/>
    </w:rPr>
  </w:style>
  <w:style w:type="character" w:customStyle="1" w:styleId="ListLabel696">
    <w:name w:val="ListLabel 696"/>
    <w:qFormat/>
    <w:rPr>
      <w:rFonts w:cs="Courier New"/>
    </w:rPr>
  </w:style>
  <w:style w:type="character" w:customStyle="1" w:styleId="ListLabel697">
    <w:name w:val="ListLabel 697"/>
    <w:qFormat/>
    <w:rPr>
      <w:rFonts w:cs="Wingdings"/>
    </w:rPr>
  </w:style>
  <w:style w:type="character" w:customStyle="1" w:styleId="ListLabel698">
    <w:name w:val="ListLabel 698"/>
    <w:qFormat/>
    <w:rPr>
      <w:rFonts w:cs="Symbol"/>
    </w:rPr>
  </w:style>
  <w:style w:type="character" w:customStyle="1" w:styleId="ListLabel699">
    <w:name w:val="ListLabel 699"/>
    <w:qFormat/>
    <w:rPr>
      <w:rFonts w:cs="Courier New"/>
    </w:rPr>
  </w:style>
  <w:style w:type="character" w:customStyle="1" w:styleId="ListLabel700">
    <w:name w:val="ListLabel 700"/>
    <w:qFormat/>
    <w:rPr>
      <w:rFonts w:cs="Wingdings"/>
    </w:rPr>
  </w:style>
  <w:style w:type="character" w:customStyle="1" w:styleId="ListLabel701">
    <w:name w:val="ListLabel 701"/>
    <w:qFormat/>
    <w:rPr>
      <w:rFonts w:ascii="Calibri" w:hAnsi="Calibri" w:cs="Symbol"/>
      <w:sz w:val="22"/>
    </w:rPr>
  </w:style>
  <w:style w:type="character" w:customStyle="1" w:styleId="ListLabel702">
    <w:name w:val="ListLabel 702"/>
    <w:qFormat/>
    <w:rPr>
      <w:rFonts w:cs="Courier New"/>
    </w:rPr>
  </w:style>
  <w:style w:type="character" w:customStyle="1" w:styleId="ListLabel703">
    <w:name w:val="ListLabel 703"/>
    <w:qFormat/>
    <w:rPr>
      <w:rFonts w:cs="Wingdings"/>
    </w:rPr>
  </w:style>
  <w:style w:type="character" w:customStyle="1" w:styleId="ListLabel704">
    <w:name w:val="ListLabel 704"/>
    <w:qFormat/>
    <w:rPr>
      <w:rFonts w:cs="Symbol"/>
    </w:rPr>
  </w:style>
  <w:style w:type="character" w:customStyle="1" w:styleId="ListLabel705">
    <w:name w:val="ListLabel 705"/>
    <w:qFormat/>
    <w:rPr>
      <w:rFonts w:cs="Courier New"/>
    </w:rPr>
  </w:style>
  <w:style w:type="character" w:customStyle="1" w:styleId="ListLabel706">
    <w:name w:val="ListLabel 706"/>
    <w:qFormat/>
    <w:rPr>
      <w:rFonts w:cs="Wingdings"/>
    </w:rPr>
  </w:style>
  <w:style w:type="character" w:customStyle="1" w:styleId="ListLabel707">
    <w:name w:val="ListLabel 707"/>
    <w:qFormat/>
    <w:rPr>
      <w:rFonts w:cs="Symbol"/>
    </w:rPr>
  </w:style>
  <w:style w:type="character" w:customStyle="1" w:styleId="ListLabel708">
    <w:name w:val="ListLabel 708"/>
    <w:qFormat/>
    <w:rPr>
      <w:rFonts w:cs="Courier New"/>
    </w:rPr>
  </w:style>
  <w:style w:type="character" w:customStyle="1" w:styleId="ListLabel709">
    <w:name w:val="ListLabel 709"/>
    <w:qFormat/>
    <w:rPr>
      <w:rFonts w:cs="Wingdings"/>
    </w:rPr>
  </w:style>
  <w:style w:type="character" w:customStyle="1" w:styleId="ListLabel710">
    <w:name w:val="ListLabel 710"/>
    <w:qFormat/>
    <w:rPr>
      <w:rFonts w:ascii="Calibri" w:hAnsi="Calibri" w:cs="Symbol"/>
      <w:sz w:val="22"/>
    </w:rPr>
  </w:style>
  <w:style w:type="character" w:customStyle="1" w:styleId="ListLabel711">
    <w:name w:val="ListLabel 711"/>
    <w:qFormat/>
    <w:rPr>
      <w:rFonts w:cs="Courier New"/>
    </w:rPr>
  </w:style>
  <w:style w:type="character" w:customStyle="1" w:styleId="ListLabel712">
    <w:name w:val="ListLabel 712"/>
    <w:qFormat/>
    <w:rPr>
      <w:rFonts w:cs="Wingdings"/>
    </w:rPr>
  </w:style>
  <w:style w:type="character" w:customStyle="1" w:styleId="ListLabel713">
    <w:name w:val="ListLabel 713"/>
    <w:qFormat/>
    <w:rPr>
      <w:rFonts w:cs="Symbol"/>
    </w:rPr>
  </w:style>
  <w:style w:type="character" w:customStyle="1" w:styleId="ListLabel714">
    <w:name w:val="ListLabel 714"/>
    <w:qFormat/>
    <w:rPr>
      <w:rFonts w:cs="Courier New"/>
    </w:rPr>
  </w:style>
  <w:style w:type="character" w:customStyle="1" w:styleId="ListLabel715">
    <w:name w:val="ListLabel 715"/>
    <w:qFormat/>
    <w:rPr>
      <w:rFonts w:cs="Wingdings"/>
    </w:rPr>
  </w:style>
  <w:style w:type="character" w:customStyle="1" w:styleId="ListLabel716">
    <w:name w:val="ListLabel 716"/>
    <w:qFormat/>
    <w:rPr>
      <w:rFonts w:cs="Symbol"/>
    </w:rPr>
  </w:style>
  <w:style w:type="character" w:customStyle="1" w:styleId="ListLabel717">
    <w:name w:val="ListLabel 717"/>
    <w:qFormat/>
    <w:rPr>
      <w:rFonts w:cs="Courier New"/>
    </w:rPr>
  </w:style>
  <w:style w:type="character" w:customStyle="1" w:styleId="ListLabel718">
    <w:name w:val="ListLabel 718"/>
    <w:qFormat/>
    <w:rPr>
      <w:rFonts w:cs="Wingdings"/>
    </w:rPr>
  </w:style>
  <w:style w:type="character" w:customStyle="1" w:styleId="ListLabel719">
    <w:name w:val="ListLabel 719"/>
    <w:qFormat/>
    <w:rPr>
      <w:rFonts w:ascii="Calibri" w:hAnsi="Calibri" w:cs="Symbol"/>
      <w:sz w:val="22"/>
    </w:rPr>
  </w:style>
  <w:style w:type="character" w:customStyle="1" w:styleId="ListLabel720">
    <w:name w:val="ListLabel 720"/>
    <w:qFormat/>
    <w:rPr>
      <w:rFonts w:cs="Courier New"/>
    </w:rPr>
  </w:style>
  <w:style w:type="character" w:customStyle="1" w:styleId="ListLabel721">
    <w:name w:val="ListLabel 721"/>
    <w:qFormat/>
    <w:rPr>
      <w:rFonts w:cs="Wingdings"/>
    </w:rPr>
  </w:style>
  <w:style w:type="character" w:customStyle="1" w:styleId="ListLabel722">
    <w:name w:val="ListLabel 722"/>
    <w:qFormat/>
    <w:rPr>
      <w:rFonts w:cs="Symbol"/>
    </w:rPr>
  </w:style>
  <w:style w:type="character" w:customStyle="1" w:styleId="ListLabel723">
    <w:name w:val="ListLabel 723"/>
    <w:qFormat/>
    <w:rPr>
      <w:rFonts w:cs="Courier New"/>
    </w:rPr>
  </w:style>
  <w:style w:type="character" w:customStyle="1" w:styleId="ListLabel724">
    <w:name w:val="ListLabel 724"/>
    <w:qFormat/>
    <w:rPr>
      <w:rFonts w:cs="Wingdings"/>
    </w:rPr>
  </w:style>
  <w:style w:type="character" w:customStyle="1" w:styleId="ListLabel725">
    <w:name w:val="ListLabel 725"/>
    <w:qFormat/>
    <w:rPr>
      <w:rFonts w:cs="Symbol"/>
    </w:rPr>
  </w:style>
  <w:style w:type="character" w:customStyle="1" w:styleId="ListLabel726">
    <w:name w:val="ListLabel 726"/>
    <w:qFormat/>
    <w:rPr>
      <w:rFonts w:cs="Courier New"/>
    </w:rPr>
  </w:style>
  <w:style w:type="character" w:customStyle="1" w:styleId="ListLabel727">
    <w:name w:val="ListLabel 727"/>
    <w:qFormat/>
    <w:rPr>
      <w:rFonts w:cs="Wingdings"/>
    </w:rPr>
  </w:style>
  <w:style w:type="character" w:customStyle="1" w:styleId="ListLabel728">
    <w:name w:val="ListLabel 728"/>
    <w:qFormat/>
    <w:rPr>
      <w:rFonts w:ascii="Calibri" w:hAnsi="Calibri" w:cs="Symbol"/>
      <w:sz w:val="22"/>
    </w:rPr>
  </w:style>
  <w:style w:type="character" w:customStyle="1" w:styleId="ListLabel729">
    <w:name w:val="ListLabel 729"/>
    <w:qFormat/>
    <w:rPr>
      <w:rFonts w:cs="Courier New"/>
    </w:rPr>
  </w:style>
  <w:style w:type="character" w:customStyle="1" w:styleId="ListLabel730">
    <w:name w:val="ListLabel 730"/>
    <w:qFormat/>
    <w:rPr>
      <w:rFonts w:cs="Wingdings"/>
    </w:rPr>
  </w:style>
  <w:style w:type="character" w:customStyle="1" w:styleId="ListLabel731">
    <w:name w:val="ListLabel 731"/>
    <w:qFormat/>
    <w:rPr>
      <w:rFonts w:cs="Symbol"/>
    </w:rPr>
  </w:style>
  <w:style w:type="character" w:customStyle="1" w:styleId="ListLabel732">
    <w:name w:val="ListLabel 732"/>
    <w:qFormat/>
    <w:rPr>
      <w:rFonts w:cs="Courier New"/>
    </w:rPr>
  </w:style>
  <w:style w:type="character" w:customStyle="1" w:styleId="ListLabel733">
    <w:name w:val="ListLabel 733"/>
    <w:qFormat/>
    <w:rPr>
      <w:rFonts w:cs="Wingdings"/>
    </w:rPr>
  </w:style>
  <w:style w:type="character" w:customStyle="1" w:styleId="ListLabel734">
    <w:name w:val="ListLabel 734"/>
    <w:qFormat/>
    <w:rPr>
      <w:rFonts w:cs="Symbol"/>
    </w:rPr>
  </w:style>
  <w:style w:type="character" w:customStyle="1" w:styleId="ListLabel735">
    <w:name w:val="ListLabel 735"/>
    <w:qFormat/>
    <w:rPr>
      <w:rFonts w:cs="Courier New"/>
    </w:rPr>
  </w:style>
  <w:style w:type="character" w:customStyle="1" w:styleId="ListLabel736">
    <w:name w:val="ListLabel 736"/>
    <w:qFormat/>
    <w:rPr>
      <w:rFonts w:cs="Wingdings"/>
    </w:rPr>
  </w:style>
  <w:style w:type="character" w:customStyle="1" w:styleId="ListLabel737">
    <w:name w:val="ListLabel 737"/>
    <w:qFormat/>
    <w:rPr>
      <w:rFonts w:ascii="Calibri" w:hAnsi="Calibri" w:cs="Symbol"/>
      <w:sz w:val="22"/>
    </w:rPr>
  </w:style>
  <w:style w:type="character" w:customStyle="1" w:styleId="ListLabel738">
    <w:name w:val="ListLabel 738"/>
    <w:qFormat/>
    <w:rPr>
      <w:rFonts w:cs="Courier New"/>
    </w:rPr>
  </w:style>
  <w:style w:type="character" w:customStyle="1" w:styleId="ListLabel739">
    <w:name w:val="ListLabel 739"/>
    <w:qFormat/>
    <w:rPr>
      <w:rFonts w:cs="Wingdings"/>
    </w:rPr>
  </w:style>
  <w:style w:type="character" w:customStyle="1" w:styleId="ListLabel740">
    <w:name w:val="ListLabel 740"/>
    <w:qFormat/>
    <w:rPr>
      <w:rFonts w:cs="Symbol"/>
    </w:rPr>
  </w:style>
  <w:style w:type="character" w:customStyle="1" w:styleId="ListLabel741">
    <w:name w:val="ListLabel 741"/>
    <w:qFormat/>
    <w:rPr>
      <w:rFonts w:cs="Courier New"/>
    </w:rPr>
  </w:style>
  <w:style w:type="character" w:customStyle="1" w:styleId="ListLabel742">
    <w:name w:val="ListLabel 742"/>
    <w:qFormat/>
    <w:rPr>
      <w:rFonts w:cs="Wingdings"/>
    </w:rPr>
  </w:style>
  <w:style w:type="character" w:customStyle="1" w:styleId="ListLabel743">
    <w:name w:val="ListLabel 743"/>
    <w:qFormat/>
    <w:rPr>
      <w:rFonts w:cs="Symbol"/>
    </w:rPr>
  </w:style>
  <w:style w:type="character" w:customStyle="1" w:styleId="ListLabel744">
    <w:name w:val="ListLabel 744"/>
    <w:qFormat/>
    <w:rPr>
      <w:rFonts w:cs="Courier New"/>
    </w:rPr>
  </w:style>
  <w:style w:type="character" w:customStyle="1" w:styleId="ListLabel745">
    <w:name w:val="ListLabel 745"/>
    <w:qFormat/>
    <w:rPr>
      <w:rFonts w:cs="Wingding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Title"/>
    <w:basedOn w:val="a"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aa">
    <w:name w:val="Заглавие"/>
    <w:basedOn w:val="a"/>
    <w:pPr>
      <w:suppressLineNumbers/>
      <w:spacing w:before="120" w:after="120"/>
    </w:pPr>
    <w:rPr>
      <w:rFonts w:cs="Mangal"/>
      <w:i/>
      <w:iCs/>
    </w:rPr>
  </w:style>
  <w:style w:type="paragraph" w:styleId="ab">
    <w:name w:val="Balloon Text"/>
    <w:basedOn w:val="a"/>
    <w:uiPriority w:val="99"/>
    <w:semiHidden/>
    <w:unhideWhenUsed/>
    <w:qFormat/>
    <w:rsid w:val="009A76F3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CA0E71"/>
    <w:pPr>
      <w:ind w:left="720"/>
      <w:contextualSpacing/>
    </w:pPr>
  </w:style>
  <w:style w:type="numbering" w:customStyle="1" w:styleId="WWNum13">
    <w:name w:val="WWNum13"/>
    <w:basedOn w:val="a2"/>
    <w:rsid w:val="000D5CA9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59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3334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02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59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87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19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92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47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185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98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588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www.narco-stop72.ru/kontent/videomaterialy/profilaktika-narkomanii1/" TargetMode="External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33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hyperlink" Target="http://www.narco-stop72.ru/kontent/poligraficheskaya-produktsiya/profilaktika-narkomanii2/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hyperlink" Target="http://www.narco-stop72.ru/kontent/stsenarii-meropriyatiy/profilaktika-narkomanii-sce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arco-stop72.ru/kontent/videomaterialy/profilaktika-narkomanii1/" TargetMode="External"/><Relationship Id="rId23" Type="http://schemas.openxmlformats.org/officeDocument/2006/relationships/image" Target="media/image13.png"/><Relationship Id="rId28" Type="http://schemas.openxmlformats.org/officeDocument/2006/relationships/hyperlink" Target="http://old.moi-portal.ru/bezopasnii-internet-2015/" TargetMode="External"/><Relationship Id="rId10" Type="http://schemas.openxmlformats.org/officeDocument/2006/relationships/hyperlink" Target="http://www.narco-stop72.ru/kontent/videomaterialy/profilaktika-narkomanii1/" TargetMode="External"/><Relationship Id="rId19" Type="http://schemas.openxmlformats.org/officeDocument/2006/relationships/image" Target="media/image10.png"/><Relationship Id="rId31" Type="http://schemas.openxmlformats.org/officeDocument/2006/relationships/image" Target="media/image19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6.png"/><Relationship Id="rId22" Type="http://schemas.openxmlformats.org/officeDocument/2006/relationships/hyperlink" Target="http://www.narco-stop72.ru/kontent/eto-dolzhen-znat-vash-rebenok/" TargetMode="External"/><Relationship Id="rId27" Type="http://schemas.openxmlformats.org/officeDocument/2006/relationships/hyperlink" Target="http://www.narco-stop72.ru/kontent/poligraficheskaya-produktsiya/profilaktika-narkomanii2/" TargetMode="External"/><Relationship Id="rId30" Type="http://schemas.openxmlformats.org/officeDocument/2006/relationships/image" Target="media/image18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1C83E-9FA6-47D8-B895-E47A89AEE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2979</Words>
  <Characters>16982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Julia</cp:lastModifiedBy>
  <cp:revision>2</cp:revision>
  <cp:lastPrinted>2016-09-20T08:28:00Z</cp:lastPrinted>
  <dcterms:created xsi:type="dcterms:W3CDTF">2017-02-24T09:50:00Z</dcterms:created>
  <dcterms:modified xsi:type="dcterms:W3CDTF">2017-02-24T09:50:00Z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