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12" w:rsidRPr="00E949F1" w:rsidRDefault="00DC1007" w:rsidP="006466CB">
      <w:pPr>
        <w:ind w:firstLine="567"/>
        <w:jc w:val="both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E949F1">
        <w:rPr>
          <w:rFonts w:ascii="Arial" w:hAnsi="Arial" w:cs="Arial"/>
          <w:b/>
          <w:sz w:val="26"/>
          <w:szCs w:val="26"/>
          <w:u w:val="single"/>
        </w:rPr>
        <w:t>Туберкулинодиагностика</w:t>
      </w:r>
      <w:proofErr w:type="spellEnd"/>
      <w:r w:rsidR="00506539" w:rsidRPr="00E949F1">
        <w:rPr>
          <w:rFonts w:ascii="Arial" w:hAnsi="Arial" w:cs="Arial"/>
          <w:b/>
          <w:sz w:val="26"/>
          <w:szCs w:val="26"/>
          <w:u w:val="single"/>
        </w:rPr>
        <w:t xml:space="preserve"> – реакция Манту и </w:t>
      </w:r>
      <w:proofErr w:type="spellStart"/>
      <w:r w:rsidR="00506539" w:rsidRPr="00E949F1">
        <w:rPr>
          <w:rFonts w:ascii="Arial" w:hAnsi="Arial" w:cs="Arial"/>
          <w:b/>
          <w:sz w:val="26"/>
          <w:szCs w:val="26"/>
          <w:u w:val="single"/>
        </w:rPr>
        <w:t>Диаскинтест</w:t>
      </w:r>
      <w:proofErr w:type="spellEnd"/>
    </w:p>
    <w:p w:rsidR="006466CB" w:rsidRPr="006466CB" w:rsidRDefault="006466CB" w:rsidP="006466C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proofErr w:type="spellStart"/>
      <w:r w:rsidRPr="006466CB">
        <w:rPr>
          <w:rFonts w:ascii="Arial" w:hAnsi="Arial" w:cs="Arial"/>
          <w:b/>
          <w:sz w:val="26"/>
          <w:szCs w:val="26"/>
        </w:rPr>
        <w:t>Туберкулинодиагностика</w:t>
      </w:r>
      <w:proofErr w:type="spellEnd"/>
      <w:r w:rsidRPr="006466CB">
        <w:rPr>
          <w:rFonts w:ascii="Arial" w:hAnsi="Arial" w:cs="Arial"/>
          <w:sz w:val="26"/>
          <w:szCs w:val="26"/>
        </w:rPr>
        <w:t xml:space="preserve"> – это диагностическое исследование</w:t>
      </w:r>
      <w:r>
        <w:rPr>
          <w:rFonts w:ascii="Arial" w:hAnsi="Arial" w:cs="Arial"/>
          <w:sz w:val="26"/>
          <w:szCs w:val="26"/>
        </w:rPr>
        <w:t>, котор</w:t>
      </w:r>
      <w:r w:rsidR="00E949F1">
        <w:rPr>
          <w:rFonts w:ascii="Arial" w:hAnsi="Arial" w:cs="Arial"/>
          <w:sz w:val="26"/>
          <w:szCs w:val="26"/>
        </w:rPr>
        <w:t>ое</w:t>
      </w:r>
      <w:r>
        <w:rPr>
          <w:rFonts w:ascii="Arial" w:hAnsi="Arial" w:cs="Arial"/>
          <w:sz w:val="26"/>
          <w:szCs w:val="26"/>
        </w:rPr>
        <w:t xml:space="preserve"> проводят в целях раннего выявления туберкулеза, а также с  целью выявления лиц, имеющих риск развития туберкулеза</w:t>
      </w:r>
      <w:r w:rsidRPr="006466CB">
        <w:rPr>
          <w:rFonts w:ascii="Arial" w:hAnsi="Arial" w:cs="Arial"/>
          <w:sz w:val="26"/>
          <w:szCs w:val="26"/>
        </w:rPr>
        <w:t>.</w:t>
      </w:r>
    </w:p>
    <w:p w:rsidR="00E949F1" w:rsidRDefault="00E949F1" w:rsidP="006466CB">
      <w:pPr>
        <w:spacing w:after="0" w:line="240" w:lineRule="auto"/>
        <w:ind w:firstLine="567"/>
        <w:jc w:val="both"/>
        <w:rPr>
          <w:rFonts w:ascii="Arial" w:hAnsi="Arial" w:cs="Arial"/>
          <w:b/>
          <w:bCs/>
          <w:i/>
          <w:sz w:val="26"/>
          <w:szCs w:val="26"/>
        </w:rPr>
      </w:pPr>
    </w:p>
    <w:p w:rsidR="000F4214" w:rsidRDefault="006466CB" w:rsidP="006466CB">
      <w:pPr>
        <w:spacing w:after="0" w:line="240" w:lineRule="auto"/>
        <w:ind w:firstLine="567"/>
        <w:jc w:val="both"/>
        <w:rPr>
          <w:rFonts w:ascii="Arial" w:hAnsi="Arial" w:cs="Arial"/>
          <w:bCs/>
          <w:sz w:val="26"/>
          <w:szCs w:val="26"/>
        </w:rPr>
      </w:pPr>
      <w:r w:rsidRPr="006466CB">
        <w:rPr>
          <w:rFonts w:ascii="Arial" w:hAnsi="Arial" w:cs="Arial"/>
          <w:b/>
          <w:bCs/>
          <w:i/>
          <w:sz w:val="26"/>
          <w:szCs w:val="26"/>
        </w:rPr>
        <w:t>Проба Манту</w:t>
      </w:r>
      <w:r w:rsidRPr="006466CB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 xml:space="preserve">– </w:t>
      </w:r>
      <w:r w:rsidR="000F4214">
        <w:rPr>
          <w:rFonts w:ascii="Arial" w:hAnsi="Arial" w:cs="Arial"/>
          <w:bCs/>
          <w:sz w:val="26"/>
          <w:szCs w:val="26"/>
        </w:rPr>
        <w:t xml:space="preserve">метод исследования, </w:t>
      </w:r>
      <w:r>
        <w:rPr>
          <w:rFonts w:ascii="Arial" w:hAnsi="Arial" w:cs="Arial"/>
          <w:bCs/>
          <w:sz w:val="26"/>
          <w:szCs w:val="26"/>
        </w:rPr>
        <w:t xml:space="preserve">внутрикожная диагностическая проба с применением аллергена туберкулезного очищенного, которая </w:t>
      </w:r>
      <w:r w:rsidRPr="006466CB">
        <w:rPr>
          <w:rFonts w:ascii="Arial" w:hAnsi="Arial" w:cs="Arial"/>
          <w:bCs/>
          <w:sz w:val="26"/>
          <w:szCs w:val="26"/>
        </w:rPr>
        <w:t xml:space="preserve">проводится всем детям </w:t>
      </w:r>
      <w:r w:rsidRPr="006957CF">
        <w:rPr>
          <w:rFonts w:ascii="Arial" w:hAnsi="Arial" w:cs="Arial"/>
          <w:color w:val="000000"/>
          <w:sz w:val="26"/>
          <w:szCs w:val="26"/>
        </w:rPr>
        <w:t xml:space="preserve">с 12-месячного возраста до </w:t>
      </w:r>
      <w:r>
        <w:rPr>
          <w:rFonts w:ascii="Arial" w:hAnsi="Arial" w:cs="Arial"/>
          <w:color w:val="000000"/>
          <w:sz w:val="26"/>
          <w:szCs w:val="26"/>
        </w:rPr>
        <w:t xml:space="preserve">7 лет </w:t>
      </w:r>
      <w:r w:rsidRPr="006957CF">
        <w:rPr>
          <w:rFonts w:ascii="Arial" w:hAnsi="Arial" w:cs="Arial"/>
          <w:color w:val="000000"/>
          <w:sz w:val="26"/>
          <w:szCs w:val="26"/>
        </w:rPr>
        <w:t>ежегодно</w:t>
      </w:r>
      <w:r w:rsidRPr="000F4214">
        <w:rPr>
          <w:rFonts w:ascii="Arial" w:hAnsi="Arial" w:cs="Arial"/>
          <w:bCs/>
          <w:sz w:val="26"/>
          <w:szCs w:val="26"/>
        </w:rPr>
        <w:t>.</w:t>
      </w:r>
      <w:r w:rsidR="00E949F1">
        <w:rPr>
          <w:rFonts w:ascii="Arial" w:hAnsi="Arial" w:cs="Arial"/>
          <w:bCs/>
          <w:sz w:val="26"/>
          <w:szCs w:val="26"/>
        </w:rPr>
        <w:t xml:space="preserve"> </w:t>
      </w:r>
      <w:r w:rsidR="00E949F1" w:rsidRPr="006466CB">
        <w:rPr>
          <w:rFonts w:ascii="Arial" w:hAnsi="Arial" w:cs="Arial"/>
          <w:sz w:val="26"/>
          <w:szCs w:val="26"/>
        </w:rPr>
        <w:t>Туберкулин, используемый для простановки пробы Манту, не содержит живых микобактерий, поэтому заразиться туберкулезом после пробы невозможно.</w:t>
      </w:r>
    </w:p>
    <w:p w:rsidR="00E949F1" w:rsidRDefault="00E949F1" w:rsidP="006466CB">
      <w:pPr>
        <w:spacing w:after="0" w:line="240" w:lineRule="auto"/>
        <w:ind w:firstLine="567"/>
        <w:jc w:val="both"/>
        <w:rPr>
          <w:rStyle w:val="a4"/>
          <w:rFonts w:ascii="Arial" w:hAnsi="Arial" w:cs="Arial"/>
          <w:i/>
          <w:sz w:val="26"/>
          <w:szCs w:val="26"/>
        </w:rPr>
      </w:pPr>
    </w:p>
    <w:p w:rsidR="006466CB" w:rsidRPr="006466CB" w:rsidRDefault="006466CB" w:rsidP="006466CB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proofErr w:type="spellStart"/>
      <w:r w:rsidRPr="006466CB">
        <w:rPr>
          <w:rStyle w:val="a4"/>
          <w:rFonts w:ascii="Arial" w:hAnsi="Arial" w:cs="Arial"/>
          <w:i/>
          <w:sz w:val="26"/>
          <w:szCs w:val="26"/>
        </w:rPr>
        <w:t>Диаскинтест</w:t>
      </w:r>
      <w:proofErr w:type="spellEnd"/>
      <w:r w:rsidRPr="006466CB">
        <w:rPr>
          <w:rFonts w:ascii="Arial" w:hAnsi="Arial" w:cs="Arial"/>
          <w:sz w:val="26"/>
          <w:szCs w:val="26"/>
        </w:rPr>
        <w:t xml:space="preserve"> – препарат</w:t>
      </w:r>
      <w:r>
        <w:rPr>
          <w:rFonts w:ascii="Arial" w:hAnsi="Arial" w:cs="Arial"/>
          <w:sz w:val="26"/>
          <w:szCs w:val="26"/>
        </w:rPr>
        <w:t xml:space="preserve"> для диагностики туберкулеза (аллерген туберкулезный рекомбинантный)</w:t>
      </w:r>
      <w:r w:rsidRPr="006466C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6466CB">
        <w:rPr>
          <w:rFonts w:ascii="Arial" w:hAnsi="Arial" w:cs="Arial"/>
          <w:sz w:val="26"/>
          <w:szCs w:val="26"/>
        </w:rPr>
        <w:t>Диаскинтест</w:t>
      </w:r>
      <w:proofErr w:type="spellEnd"/>
      <w:r w:rsidRPr="006466CB">
        <w:rPr>
          <w:rFonts w:ascii="Arial" w:hAnsi="Arial" w:cs="Arial"/>
          <w:sz w:val="26"/>
          <w:szCs w:val="26"/>
        </w:rPr>
        <w:t xml:space="preserve"> проводится всем детям с 8</w:t>
      </w:r>
      <w:r>
        <w:rPr>
          <w:rFonts w:ascii="Arial" w:hAnsi="Arial" w:cs="Arial"/>
          <w:sz w:val="26"/>
          <w:szCs w:val="26"/>
        </w:rPr>
        <w:t xml:space="preserve"> до </w:t>
      </w:r>
      <w:r w:rsidRPr="006466CB">
        <w:rPr>
          <w:rFonts w:ascii="Arial" w:hAnsi="Arial" w:cs="Arial"/>
          <w:sz w:val="26"/>
          <w:szCs w:val="26"/>
        </w:rPr>
        <w:t xml:space="preserve">17 лет, ежегодно. </w:t>
      </w:r>
      <w:proofErr w:type="spellStart"/>
      <w:r w:rsidRPr="006466CB">
        <w:rPr>
          <w:rFonts w:ascii="Arial" w:hAnsi="Arial" w:cs="Arial"/>
          <w:sz w:val="26"/>
          <w:szCs w:val="26"/>
        </w:rPr>
        <w:t>Диаскинтест</w:t>
      </w:r>
      <w:proofErr w:type="spellEnd"/>
      <w:r w:rsidRPr="006466CB">
        <w:rPr>
          <w:rFonts w:ascii="Arial" w:hAnsi="Arial" w:cs="Arial"/>
          <w:sz w:val="26"/>
          <w:szCs w:val="26"/>
        </w:rPr>
        <w:t xml:space="preserve"> не может спровоцировать заражение туберкулезом, так как в своем составе не содержит возбудителей этого заболевания</w:t>
      </w:r>
      <w:r>
        <w:rPr>
          <w:rFonts w:ascii="Arial" w:hAnsi="Arial" w:cs="Arial"/>
          <w:sz w:val="26"/>
          <w:szCs w:val="26"/>
        </w:rPr>
        <w:t>.</w:t>
      </w:r>
    </w:p>
    <w:p w:rsidR="006466CB" w:rsidRPr="006466CB" w:rsidRDefault="006466CB" w:rsidP="006466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0F4214">
        <w:rPr>
          <w:rStyle w:val="a4"/>
          <w:rFonts w:ascii="Arial" w:hAnsi="Arial" w:cs="Arial"/>
          <w:b w:val="0"/>
          <w:sz w:val="26"/>
          <w:szCs w:val="26"/>
        </w:rPr>
        <w:t>Преимуществами</w:t>
      </w:r>
      <w:r w:rsidRPr="000F421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466CB">
        <w:rPr>
          <w:rFonts w:ascii="Arial" w:hAnsi="Arial" w:cs="Arial"/>
          <w:sz w:val="26"/>
          <w:szCs w:val="26"/>
        </w:rPr>
        <w:t>Диаскинтеста</w:t>
      </w:r>
      <w:proofErr w:type="spellEnd"/>
      <w:r w:rsidRPr="006466CB">
        <w:rPr>
          <w:rFonts w:ascii="Arial" w:hAnsi="Arial" w:cs="Arial"/>
          <w:sz w:val="26"/>
          <w:szCs w:val="26"/>
        </w:rPr>
        <w:t xml:space="preserve"> являются его избирательность, высокая чувствительность и возможность отслеживать эффективность лечения по увеличению или снижению активности микобактерий.</w:t>
      </w:r>
    </w:p>
    <w:p w:rsidR="006466CB" w:rsidRPr="000F4214" w:rsidRDefault="006466CB" w:rsidP="006466CB">
      <w:pPr>
        <w:shd w:val="clear" w:color="auto" w:fill="FFFFFF"/>
        <w:rPr>
          <w:b/>
          <w:i/>
          <w:color w:val="4BACC6" w:themeColor="accent5"/>
          <w:sz w:val="28"/>
          <w:szCs w:val="28"/>
        </w:rPr>
      </w:pPr>
    </w:p>
    <w:p w:rsidR="006466CB" w:rsidRPr="000F4214" w:rsidRDefault="006466CB" w:rsidP="000F421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/>
          <w:i/>
          <w:sz w:val="26"/>
          <w:szCs w:val="26"/>
        </w:rPr>
      </w:pPr>
      <w:r w:rsidRPr="000F4214">
        <w:rPr>
          <w:rFonts w:ascii="Arial" w:hAnsi="Arial" w:cs="Arial"/>
          <w:b/>
          <w:i/>
          <w:sz w:val="26"/>
          <w:szCs w:val="26"/>
        </w:rPr>
        <w:t xml:space="preserve">Какими документами регламентируется проведение </w:t>
      </w:r>
      <w:proofErr w:type="spellStart"/>
      <w:r w:rsidR="00E949F1">
        <w:rPr>
          <w:rFonts w:ascii="Arial" w:hAnsi="Arial" w:cs="Arial"/>
          <w:b/>
          <w:i/>
          <w:sz w:val="26"/>
          <w:szCs w:val="26"/>
        </w:rPr>
        <w:t>туберкулинодиагноостики</w:t>
      </w:r>
      <w:proofErr w:type="spellEnd"/>
      <w:r w:rsidRPr="000F4214">
        <w:rPr>
          <w:rFonts w:ascii="Arial" w:hAnsi="Arial" w:cs="Arial"/>
          <w:b/>
          <w:i/>
          <w:sz w:val="26"/>
          <w:szCs w:val="26"/>
        </w:rPr>
        <w:t xml:space="preserve"> в России?</w:t>
      </w:r>
    </w:p>
    <w:p w:rsidR="006466CB" w:rsidRPr="000F4214" w:rsidRDefault="006466CB" w:rsidP="000F4214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0F4214">
        <w:rPr>
          <w:rFonts w:ascii="Arial" w:hAnsi="Arial" w:cs="Arial"/>
          <w:sz w:val="26"/>
          <w:szCs w:val="26"/>
        </w:rPr>
        <w:t>Санитарно-эпидемиологические правила СП 3.1.2.3114-13 «Профилактика туберкулеза»;</w:t>
      </w:r>
    </w:p>
    <w:p w:rsidR="006466CB" w:rsidRPr="000F4214" w:rsidRDefault="006466CB" w:rsidP="000F4214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0F4214">
        <w:rPr>
          <w:rFonts w:ascii="Arial" w:hAnsi="Arial" w:cs="Arial"/>
          <w:sz w:val="26"/>
          <w:szCs w:val="26"/>
        </w:rPr>
        <w:t>Приказ Минздрава РФ от 21 марта 2003 №109</w:t>
      </w:r>
      <w:r w:rsidR="000F4214">
        <w:rPr>
          <w:rFonts w:ascii="Arial" w:hAnsi="Arial" w:cs="Arial"/>
          <w:sz w:val="26"/>
          <w:szCs w:val="26"/>
        </w:rPr>
        <w:t xml:space="preserve"> «</w:t>
      </w:r>
      <w:r w:rsidR="000F4214" w:rsidRPr="000F4214">
        <w:rPr>
          <w:rFonts w:ascii="Arial" w:hAnsi="Arial" w:cs="Arial"/>
          <w:sz w:val="26"/>
          <w:szCs w:val="26"/>
        </w:rPr>
        <w:t>О совершенствовании противотуберкулезных мероприятий в Российской Федерации</w:t>
      </w:r>
      <w:r w:rsidR="000F4214">
        <w:rPr>
          <w:rFonts w:ascii="Arial" w:hAnsi="Arial" w:cs="Arial"/>
          <w:sz w:val="26"/>
          <w:szCs w:val="26"/>
        </w:rPr>
        <w:t>»</w:t>
      </w:r>
      <w:r w:rsidRPr="000F4214">
        <w:rPr>
          <w:rFonts w:ascii="Arial" w:hAnsi="Arial" w:cs="Arial"/>
          <w:sz w:val="26"/>
          <w:szCs w:val="26"/>
        </w:rPr>
        <w:t xml:space="preserve">, </w:t>
      </w:r>
      <w:r w:rsidR="000F4214">
        <w:rPr>
          <w:rFonts w:ascii="Arial" w:hAnsi="Arial" w:cs="Arial"/>
          <w:sz w:val="26"/>
          <w:szCs w:val="26"/>
        </w:rPr>
        <w:t>п</w:t>
      </w:r>
      <w:r w:rsidRPr="000F4214">
        <w:rPr>
          <w:rFonts w:ascii="Arial" w:hAnsi="Arial" w:cs="Arial"/>
          <w:sz w:val="26"/>
          <w:szCs w:val="26"/>
        </w:rPr>
        <w:t>риложение №4 «Инструкция по применению туберкулиновых проб»</w:t>
      </w:r>
      <w:r w:rsidR="000F4214">
        <w:rPr>
          <w:rFonts w:ascii="Arial" w:hAnsi="Arial" w:cs="Arial"/>
          <w:sz w:val="26"/>
          <w:szCs w:val="26"/>
        </w:rPr>
        <w:t>.</w:t>
      </w:r>
    </w:p>
    <w:p w:rsidR="00E949F1" w:rsidRDefault="00E949F1" w:rsidP="006466C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E639C4" w:rsidRDefault="00E639C4" w:rsidP="006466C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0F4214" w:rsidRDefault="000F4214" w:rsidP="006466C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Важно знать!</w:t>
      </w:r>
    </w:p>
    <w:p w:rsidR="000F4214" w:rsidRPr="000F4214" w:rsidRDefault="000F4214" w:rsidP="006466C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6466CB" w:rsidRPr="000F4214" w:rsidRDefault="006466CB" w:rsidP="000F4214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b/>
          <w:i/>
          <w:sz w:val="26"/>
          <w:szCs w:val="26"/>
        </w:rPr>
      </w:pPr>
      <w:r w:rsidRPr="000F4214">
        <w:rPr>
          <w:rFonts w:ascii="Arial" w:hAnsi="Arial" w:cs="Arial"/>
          <w:b/>
          <w:i/>
          <w:sz w:val="26"/>
          <w:szCs w:val="26"/>
        </w:rPr>
        <w:t>Проба Манту проводится 2 раза в год:</w:t>
      </w:r>
    </w:p>
    <w:p w:rsidR="006466CB" w:rsidRPr="000F4214" w:rsidRDefault="006466CB" w:rsidP="000F4214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0F4214">
        <w:rPr>
          <w:rFonts w:ascii="Arial" w:hAnsi="Arial" w:cs="Arial"/>
          <w:sz w:val="26"/>
          <w:szCs w:val="26"/>
        </w:rPr>
        <w:t>детям, не вакцинированным против туберкулеза по медицинским противопоказаниям, а также не привитым против туберкулеза по причине отказа родителей от иммунизации ребенка, до получения ребенком прививки против туберкулеза;</w:t>
      </w:r>
    </w:p>
    <w:p w:rsidR="006466CB" w:rsidRPr="000F4214" w:rsidRDefault="006466CB" w:rsidP="000F4214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0F4214">
        <w:rPr>
          <w:rFonts w:ascii="Arial" w:hAnsi="Arial" w:cs="Arial"/>
          <w:sz w:val="26"/>
          <w:szCs w:val="26"/>
        </w:rPr>
        <w:t>детям, больным хроническими неспецифическими заболеваниями органов дыхания, желудочно-кишечного тракта, сахарным диабетом;</w:t>
      </w:r>
    </w:p>
    <w:p w:rsidR="006466CB" w:rsidRPr="000F4214" w:rsidRDefault="006466CB" w:rsidP="000F4214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0F4214">
        <w:rPr>
          <w:rFonts w:ascii="Arial" w:hAnsi="Arial" w:cs="Arial"/>
          <w:sz w:val="26"/>
          <w:szCs w:val="26"/>
        </w:rPr>
        <w:t>детям, получающим кортикостероидную, лучевую и цитостатическую терапию;</w:t>
      </w:r>
    </w:p>
    <w:p w:rsidR="006466CB" w:rsidRPr="000F4214" w:rsidRDefault="006466CB" w:rsidP="000F4214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0F4214">
        <w:rPr>
          <w:rFonts w:ascii="Arial" w:hAnsi="Arial" w:cs="Arial"/>
          <w:sz w:val="26"/>
          <w:szCs w:val="26"/>
        </w:rPr>
        <w:t>ВИЧ-инфицированным детям.</w:t>
      </w:r>
    </w:p>
    <w:p w:rsidR="000F4214" w:rsidRDefault="000F4214" w:rsidP="006466C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E949F1" w:rsidRPr="00E949F1" w:rsidRDefault="000F4214" w:rsidP="000F4214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0F4214">
        <w:rPr>
          <w:rFonts w:ascii="Arial" w:hAnsi="Arial" w:cs="Arial"/>
          <w:b/>
          <w:i/>
          <w:sz w:val="26"/>
          <w:szCs w:val="26"/>
        </w:rPr>
        <w:t>Не допускается проведение пробы Манту на дому</w:t>
      </w:r>
      <w:r w:rsidR="00E639C4">
        <w:rPr>
          <w:rFonts w:ascii="Arial" w:hAnsi="Arial" w:cs="Arial"/>
          <w:i/>
          <w:sz w:val="26"/>
          <w:szCs w:val="26"/>
        </w:rPr>
        <w:t xml:space="preserve">, </w:t>
      </w:r>
      <w:r w:rsidR="00E639C4">
        <w:rPr>
          <w:rFonts w:ascii="Arial" w:hAnsi="Arial" w:cs="Arial"/>
          <w:sz w:val="26"/>
          <w:szCs w:val="26"/>
        </w:rPr>
        <w:t>а также во время карантина в детских организациях.</w:t>
      </w:r>
      <w:bookmarkStart w:id="0" w:name="_GoBack"/>
      <w:bookmarkEnd w:id="0"/>
    </w:p>
    <w:p w:rsidR="006466CB" w:rsidRDefault="000F4214" w:rsidP="000F4214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E949F1">
        <w:rPr>
          <w:rFonts w:ascii="Arial" w:hAnsi="Arial" w:cs="Arial"/>
          <w:b/>
          <w:i/>
          <w:sz w:val="26"/>
          <w:szCs w:val="26"/>
        </w:rPr>
        <w:lastRenderedPageBreak/>
        <w:t xml:space="preserve">Постановка </w:t>
      </w:r>
      <w:r w:rsidR="006466CB" w:rsidRPr="00E949F1">
        <w:rPr>
          <w:rFonts w:ascii="Arial" w:hAnsi="Arial" w:cs="Arial"/>
          <w:b/>
          <w:i/>
          <w:sz w:val="26"/>
          <w:szCs w:val="26"/>
        </w:rPr>
        <w:t>проб</w:t>
      </w:r>
      <w:r w:rsidR="00E949F1">
        <w:rPr>
          <w:rFonts w:ascii="Arial" w:hAnsi="Arial" w:cs="Arial"/>
          <w:b/>
          <w:i/>
          <w:sz w:val="26"/>
          <w:szCs w:val="26"/>
        </w:rPr>
        <w:t>ы</w:t>
      </w:r>
      <w:r w:rsidR="006466CB" w:rsidRPr="00E949F1">
        <w:rPr>
          <w:rFonts w:ascii="Arial" w:hAnsi="Arial" w:cs="Arial"/>
          <w:b/>
          <w:i/>
          <w:sz w:val="26"/>
          <w:szCs w:val="26"/>
        </w:rPr>
        <w:t xml:space="preserve"> Манту проводится</w:t>
      </w:r>
      <w:r w:rsidR="006466CB" w:rsidRPr="000F4214">
        <w:rPr>
          <w:rFonts w:ascii="Arial" w:hAnsi="Arial" w:cs="Arial"/>
          <w:sz w:val="26"/>
          <w:szCs w:val="26"/>
        </w:rPr>
        <w:t xml:space="preserve"> </w:t>
      </w:r>
      <w:r w:rsidR="006466CB" w:rsidRPr="00E639C4">
        <w:rPr>
          <w:rFonts w:ascii="Arial" w:hAnsi="Arial" w:cs="Arial"/>
          <w:b/>
          <w:i/>
          <w:sz w:val="26"/>
          <w:szCs w:val="26"/>
        </w:rPr>
        <w:t>до профилактических прививок</w:t>
      </w:r>
      <w:r w:rsidR="00E639C4" w:rsidRPr="00E639C4">
        <w:rPr>
          <w:rFonts w:ascii="Arial" w:hAnsi="Arial" w:cs="Arial"/>
          <w:b/>
          <w:i/>
          <w:sz w:val="26"/>
          <w:szCs w:val="26"/>
        </w:rPr>
        <w:t>.</w:t>
      </w:r>
      <w:r w:rsidR="00E949F1">
        <w:rPr>
          <w:rFonts w:ascii="Arial" w:hAnsi="Arial" w:cs="Arial"/>
          <w:sz w:val="26"/>
          <w:szCs w:val="26"/>
        </w:rPr>
        <w:t xml:space="preserve"> </w:t>
      </w:r>
      <w:r w:rsidR="00E639C4">
        <w:rPr>
          <w:rFonts w:ascii="Arial" w:hAnsi="Arial" w:cs="Arial"/>
          <w:sz w:val="26"/>
          <w:szCs w:val="26"/>
        </w:rPr>
        <w:t>П</w:t>
      </w:r>
      <w:r w:rsidR="00E949F1">
        <w:rPr>
          <w:rFonts w:ascii="Arial" w:hAnsi="Arial" w:cs="Arial"/>
          <w:sz w:val="26"/>
          <w:szCs w:val="26"/>
        </w:rPr>
        <w:t>рививки можно ставить сразу после прочтения результата</w:t>
      </w:r>
      <w:r w:rsidR="00E639C4">
        <w:rPr>
          <w:rFonts w:ascii="Arial" w:hAnsi="Arial" w:cs="Arial"/>
          <w:sz w:val="26"/>
          <w:szCs w:val="26"/>
        </w:rPr>
        <w:t xml:space="preserve"> пробы Манту</w:t>
      </w:r>
      <w:r w:rsidR="006466CB" w:rsidRPr="000F4214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E639C4">
        <w:rPr>
          <w:rFonts w:ascii="Arial" w:hAnsi="Arial" w:cs="Arial"/>
          <w:sz w:val="26"/>
          <w:szCs w:val="26"/>
        </w:rPr>
        <w:t>Если сначала была поставлена прививка, то и</w:t>
      </w:r>
      <w:r w:rsidR="006466CB" w:rsidRPr="000F4214">
        <w:rPr>
          <w:rFonts w:ascii="Arial" w:hAnsi="Arial" w:cs="Arial"/>
          <w:sz w:val="26"/>
          <w:szCs w:val="26"/>
        </w:rPr>
        <w:t>нтервал м</w:t>
      </w:r>
      <w:r>
        <w:rPr>
          <w:rFonts w:ascii="Arial" w:hAnsi="Arial" w:cs="Arial"/>
          <w:sz w:val="26"/>
          <w:szCs w:val="26"/>
        </w:rPr>
        <w:t>ежду профилактической прививкой и</w:t>
      </w:r>
      <w:r w:rsidR="006466CB" w:rsidRPr="000F4214">
        <w:rPr>
          <w:rFonts w:ascii="Arial" w:hAnsi="Arial" w:cs="Arial"/>
          <w:sz w:val="26"/>
          <w:szCs w:val="26"/>
        </w:rPr>
        <w:t xml:space="preserve"> пробой Манту должен быть не менее одного месяца.</w:t>
      </w:r>
    </w:p>
    <w:p w:rsidR="000F4214" w:rsidRDefault="000F4214" w:rsidP="000F4214">
      <w:pPr>
        <w:pStyle w:val="a5"/>
        <w:shd w:val="clear" w:color="auto" w:fill="FFFFFF"/>
        <w:tabs>
          <w:tab w:val="left" w:pos="993"/>
        </w:tabs>
        <w:ind w:left="567"/>
        <w:jc w:val="both"/>
        <w:rPr>
          <w:rFonts w:ascii="Arial" w:hAnsi="Arial" w:cs="Arial"/>
          <w:sz w:val="26"/>
          <w:szCs w:val="26"/>
        </w:rPr>
      </w:pPr>
    </w:p>
    <w:p w:rsidR="000F4214" w:rsidRDefault="000F4214" w:rsidP="000F4214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0F4214">
        <w:rPr>
          <w:rFonts w:ascii="Arial" w:hAnsi="Arial" w:cs="Arial"/>
          <w:b/>
          <w:i/>
          <w:sz w:val="26"/>
          <w:szCs w:val="26"/>
        </w:rPr>
        <w:t>Дети, направленные на консультацию</w:t>
      </w:r>
      <w:r w:rsidRPr="006466CB">
        <w:rPr>
          <w:rFonts w:ascii="Arial" w:hAnsi="Arial" w:cs="Arial"/>
          <w:sz w:val="26"/>
          <w:szCs w:val="26"/>
        </w:rPr>
        <w:t xml:space="preserve"> в противотуберкулезный диспансер,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туберкулезом, не допускаются в детские организации.</w:t>
      </w:r>
    </w:p>
    <w:p w:rsidR="000F4214" w:rsidRPr="000F4214" w:rsidRDefault="000F4214" w:rsidP="000F4214">
      <w:pPr>
        <w:pStyle w:val="a5"/>
        <w:rPr>
          <w:rFonts w:ascii="Arial" w:hAnsi="Arial" w:cs="Arial"/>
          <w:sz w:val="26"/>
          <w:szCs w:val="26"/>
        </w:rPr>
      </w:pPr>
    </w:p>
    <w:p w:rsidR="000F4214" w:rsidRDefault="000F4214" w:rsidP="000F4214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0F4214">
        <w:rPr>
          <w:rFonts w:ascii="Arial" w:hAnsi="Arial" w:cs="Arial"/>
          <w:b/>
          <w:i/>
          <w:sz w:val="26"/>
          <w:szCs w:val="26"/>
        </w:rPr>
        <w:t xml:space="preserve">Дети, </w:t>
      </w:r>
      <w:proofErr w:type="spellStart"/>
      <w:r w:rsidRPr="000F4214">
        <w:rPr>
          <w:rFonts w:ascii="Arial" w:hAnsi="Arial" w:cs="Arial"/>
          <w:b/>
          <w:i/>
          <w:sz w:val="26"/>
          <w:szCs w:val="26"/>
        </w:rPr>
        <w:t>туберкулинодиагностика</w:t>
      </w:r>
      <w:proofErr w:type="spellEnd"/>
      <w:r w:rsidRPr="000F4214">
        <w:rPr>
          <w:rFonts w:ascii="Arial" w:hAnsi="Arial" w:cs="Arial"/>
          <w:b/>
          <w:i/>
          <w:sz w:val="26"/>
          <w:szCs w:val="26"/>
        </w:rPr>
        <w:t xml:space="preserve"> которым не проводилась,</w:t>
      </w:r>
      <w:r w:rsidRPr="006466CB">
        <w:rPr>
          <w:rFonts w:ascii="Arial" w:hAnsi="Arial" w:cs="Arial"/>
          <w:sz w:val="26"/>
          <w:szCs w:val="26"/>
        </w:rPr>
        <w:t xml:space="preserve"> допускаются в детскую организацию при наличии заключения врача-фтизиатра об отсутствии заболевания.</w:t>
      </w:r>
      <w:r w:rsidR="00E949F1">
        <w:rPr>
          <w:rFonts w:ascii="Arial" w:hAnsi="Arial" w:cs="Arial"/>
          <w:sz w:val="26"/>
          <w:szCs w:val="26"/>
        </w:rPr>
        <w:t xml:space="preserve"> Решение об отсутствии заболевания ребенка туберкулезом принимает врач-фтизиатр противотуберк</w:t>
      </w:r>
      <w:r w:rsidR="00E639C4">
        <w:rPr>
          <w:rFonts w:ascii="Arial" w:hAnsi="Arial" w:cs="Arial"/>
          <w:sz w:val="26"/>
          <w:szCs w:val="26"/>
        </w:rPr>
        <w:t>у</w:t>
      </w:r>
      <w:r w:rsidR="00E949F1">
        <w:rPr>
          <w:rFonts w:ascii="Arial" w:hAnsi="Arial" w:cs="Arial"/>
          <w:sz w:val="26"/>
          <w:szCs w:val="26"/>
        </w:rPr>
        <w:t>лезного диспансера.</w:t>
      </w:r>
    </w:p>
    <w:p w:rsidR="000F4214" w:rsidRPr="000F4214" w:rsidRDefault="000F4214" w:rsidP="000F4214">
      <w:pPr>
        <w:pStyle w:val="a5"/>
        <w:rPr>
          <w:rFonts w:ascii="Arial" w:hAnsi="Arial" w:cs="Arial"/>
          <w:sz w:val="26"/>
          <w:szCs w:val="26"/>
        </w:rPr>
      </w:pPr>
    </w:p>
    <w:p w:rsidR="000F4214" w:rsidRPr="000F4214" w:rsidRDefault="00E949F1" w:rsidP="000F4214">
      <w:pPr>
        <w:pStyle w:val="a5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 xml:space="preserve">Можно ли мочить пробу Манту? </w:t>
      </w:r>
      <w:r>
        <w:rPr>
          <w:rFonts w:ascii="Arial" w:hAnsi="Arial" w:cs="Arial"/>
          <w:sz w:val="26"/>
          <w:szCs w:val="26"/>
        </w:rPr>
        <w:t xml:space="preserve">Да, можно. Так как препарат вводится </w:t>
      </w:r>
      <w:proofErr w:type="spellStart"/>
      <w:r>
        <w:rPr>
          <w:rFonts w:ascii="Arial" w:hAnsi="Arial" w:cs="Arial"/>
          <w:sz w:val="26"/>
          <w:szCs w:val="26"/>
        </w:rPr>
        <w:t>внутрикожно</w:t>
      </w:r>
      <w:proofErr w:type="spellEnd"/>
      <w:r>
        <w:rPr>
          <w:rFonts w:ascii="Arial" w:hAnsi="Arial" w:cs="Arial"/>
          <w:sz w:val="26"/>
          <w:szCs w:val="26"/>
        </w:rPr>
        <w:t>, то вода не может попасть через кожу и повлиять на результат реакции.</w:t>
      </w:r>
    </w:p>
    <w:p w:rsidR="006466CB" w:rsidRPr="006466CB" w:rsidRDefault="006466CB" w:rsidP="006466C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6466CB" w:rsidRPr="006466CB" w:rsidRDefault="006466CB" w:rsidP="006466C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506539" w:rsidRPr="006466CB" w:rsidRDefault="00506539" w:rsidP="006466CB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506539" w:rsidRPr="006466CB" w:rsidRDefault="00506539" w:rsidP="006466CB">
      <w:pPr>
        <w:spacing w:after="0" w:line="240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</w:p>
    <w:sectPr w:rsidR="00506539" w:rsidRPr="0064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181"/>
    <w:multiLevelType w:val="hybridMultilevel"/>
    <w:tmpl w:val="8CAC3DB4"/>
    <w:lvl w:ilvl="0" w:tplc="65CA7E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B332B60"/>
    <w:multiLevelType w:val="hybridMultilevel"/>
    <w:tmpl w:val="7A18512A"/>
    <w:lvl w:ilvl="0" w:tplc="BD480A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1E6EE5"/>
    <w:multiLevelType w:val="multilevel"/>
    <w:tmpl w:val="6E461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7C66D74"/>
    <w:multiLevelType w:val="hybridMultilevel"/>
    <w:tmpl w:val="62F271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C5A0E75"/>
    <w:multiLevelType w:val="hybridMultilevel"/>
    <w:tmpl w:val="CA84CFC8"/>
    <w:lvl w:ilvl="0" w:tplc="C8BC8DC0">
      <w:start w:val="1"/>
      <w:numFmt w:val="decimal"/>
      <w:lvlText w:val="%1."/>
      <w:lvlJc w:val="left"/>
      <w:pPr>
        <w:ind w:left="1287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26C0910"/>
    <w:multiLevelType w:val="hybridMultilevel"/>
    <w:tmpl w:val="A13864CE"/>
    <w:lvl w:ilvl="0" w:tplc="BD480A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39"/>
    <w:rsid w:val="000F4214"/>
    <w:rsid w:val="00356112"/>
    <w:rsid w:val="00506539"/>
    <w:rsid w:val="006466CB"/>
    <w:rsid w:val="006763A2"/>
    <w:rsid w:val="00DC1007"/>
    <w:rsid w:val="00E639C4"/>
    <w:rsid w:val="00E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6CB"/>
    <w:rPr>
      <w:b/>
      <w:bCs/>
    </w:rPr>
  </w:style>
  <w:style w:type="paragraph" w:styleId="a5">
    <w:name w:val="List Paragraph"/>
    <w:basedOn w:val="a"/>
    <w:uiPriority w:val="34"/>
    <w:qFormat/>
    <w:rsid w:val="006466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6CB"/>
    <w:rPr>
      <w:b/>
      <w:bCs/>
    </w:rPr>
  </w:style>
  <w:style w:type="paragraph" w:styleId="a5">
    <w:name w:val="List Paragraph"/>
    <w:basedOn w:val="a"/>
    <w:uiPriority w:val="34"/>
    <w:qFormat/>
    <w:rsid w:val="006466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</dc:creator>
  <cp:lastModifiedBy>Ржанова</cp:lastModifiedBy>
  <cp:revision>1</cp:revision>
  <dcterms:created xsi:type="dcterms:W3CDTF">2017-04-04T09:25:00Z</dcterms:created>
  <dcterms:modified xsi:type="dcterms:W3CDTF">2017-04-05T07:11:00Z</dcterms:modified>
</cp:coreProperties>
</file>