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CE" w:rsidRPr="006B06CE" w:rsidRDefault="006B06CE" w:rsidP="006B06CE">
      <w:pPr>
        <w:jc w:val="both"/>
        <w:rPr>
          <w:rFonts w:ascii="Arial" w:hAnsi="Arial" w:cs="Arial"/>
          <w:b/>
          <w:sz w:val="24"/>
          <w:szCs w:val="24"/>
        </w:rPr>
      </w:pPr>
      <w:r w:rsidRPr="006B06CE">
        <w:rPr>
          <w:rFonts w:ascii="Arial" w:hAnsi="Arial" w:cs="Arial"/>
          <w:b/>
          <w:sz w:val="24"/>
          <w:szCs w:val="24"/>
        </w:rPr>
        <w:t>В Тюменской области снижается заболеваемость туберкулезом</w:t>
      </w: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  <w:r w:rsidRPr="006B06CE">
        <w:rPr>
          <w:rFonts w:ascii="Arial" w:hAnsi="Arial" w:cs="Arial"/>
          <w:sz w:val="24"/>
          <w:szCs w:val="24"/>
        </w:rPr>
        <w:t>Туберкулез - это инфекционное заболевание, которое передается от больного человека, выделяющего микобактерии (палочка Коха), в окружающую среду. Туберкулез чаще поражает легкие, у детей - внутригрудные лимфатические узлы, но также может развиваться и в других органах (</w:t>
      </w:r>
      <w:r>
        <w:rPr>
          <w:rFonts w:ascii="Arial" w:hAnsi="Arial" w:cs="Arial"/>
          <w:sz w:val="24"/>
          <w:szCs w:val="24"/>
        </w:rPr>
        <w:t xml:space="preserve">например: кости, мозг, почки). </w:t>
      </w: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  <w:r w:rsidRPr="006B06CE">
        <w:rPr>
          <w:rFonts w:ascii="Arial" w:hAnsi="Arial" w:cs="Arial"/>
          <w:sz w:val="24"/>
          <w:szCs w:val="24"/>
        </w:rPr>
        <w:t>Без своевременного лечения заболевание может привести к летальному исходу. В то же время при проведении профилактических мероприятий это заболевание можно предотвратить, а при раннем выявлении и правильн</w:t>
      </w:r>
      <w:r>
        <w:rPr>
          <w:rFonts w:ascii="Arial" w:hAnsi="Arial" w:cs="Arial"/>
          <w:sz w:val="24"/>
          <w:szCs w:val="24"/>
        </w:rPr>
        <w:t xml:space="preserve">ом лечении полностью излечить. </w:t>
      </w: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  <w:r w:rsidRPr="006B06CE">
        <w:rPr>
          <w:rFonts w:ascii="Arial" w:hAnsi="Arial" w:cs="Arial"/>
          <w:sz w:val="24"/>
          <w:szCs w:val="24"/>
        </w:rPr>
        <w:t xml:space="preserve">В Российской Федерации заболеваемость активной формой туберкулеза в сравнении с 2017 годом снизилась на 8%, в Тюменской области на 5%. Тенденция к снижению заболеваемости туберкулезом в Тюменской области отмечается с 2007 года. </w:t>
      </w: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  <w:r w:rsidRPr="006B06CE">
        <w:rPr>
          <w:rFonts w:ascii="Arial" w:hAnsi="Arial" w:cs="Arial"/>
          <w:sz w:val="24"/>
          <w:szCs w:val="24"/>
        </w:rPr>
        <w:t xml:space="preserve">Пути заражения туберкулезом? </w:t>
      </w: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  <w:r w:rsidRPr="006B06CE">
        <w:rPr>
          <w:rFonts w:ascii="Arial" w:hAnsi="Arial" w:cs="Arial"/>
          <w:sz w:val="24"/>
          <w:szCs w:val="24"/>
        </w:rPr>
        <w:t>Инфекция чаще всего проникает в организм через дыхательные пути, когда микробы попадают с капельками слизи и мокроты, которые выделяют больные туберкулезом взрослые и подростки при чихании, кашле, разговоре. Больной заразной формой туберкулеза, не получающий необходимое лечение, заражает примерно 10 - 15 человек в год. Для детей особо опасными являются больные туберкулезом родственники (мамы, папы, бабушки, дедушки и т.д.) Реже заразиться туберкулезом можно при употреблении в пищу молочных продуктов от боль</w:t>
      </w:r>
      <w:r>
        <w:rPr>
          <w:rFonts w:ascii="Arial" w:hAnsi="Arial" w:cs="Arial"/>
          <w:sz w:val="24"/>
          <w:szCs w:val="24"/>
        </w:rPr>
        <w:t xml:space="preserve">ных туберкулезом животных. </w:t>
      </w: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  <w:r w:rsidRPr="006B06CE">
        <w:rPr>
          <w:rFonts w:ascii="Arial" w:hAnsi="Arial" w:cs="Arial"/>
          <w:sz w:val="24"/>
          <w:szCs w:val="24"/>
        </w:rPr>
        <w:t xml:space="preserve">Существуют факторы, повышающие риск заболевания туберкулезом: младший и подростковый возраст ребенка, контакт с больным туберкулезом, хронические неспецифические заболевания органов дыхания и мочевыводящей системы, сахарный диабет, ВИЧ-инфекция, прием </w:t>
      </w:r>
      <w:proofErr w:type="spellStart"/>
      <w:r w:rsidRPr="006B06CE">
        <w:rPr>
          <w:rFonts w:ascii="Arial" w:hAnsi="Arial" w:cs="Arial"/>
          <w:sz w:val="24"/>
          <w:szCs w:val="24"/>
        </w:rPr>
        <w:t>иммуносупрессивных</w:t>
      </w:r>
      <w:proofErr w:type="spellEnd"/>
      <w:r w:rsidRPr="006B06CE">
        <w:rPr>
          <w:rFonts w:ascii="Arial" w:hAnsi="Arial" w:cs="Arial"/>
          <w:sz w:val="24"/>
          <w:szCs w:val="24"/>
        </w:rPr>
        <w:t xml:space="preserve"> препаратов и др. </w:t>
      </w: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  <w:r w:rsidRPr="006B06CE">
        <w:rPr>
          <w:rFonts w:ascii="Arial" w:hAnsi="Arial" w:cs="Arial"/>
          <w:sz w:val="24"/>
          <w:szCs w:val="24"/>
        </w:rPr>
        <w:t xml:space="preserve">Когда развивается туберкулез? </w:t>
      </w: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  <w:r w:rsidRPr="006B06CE">
        <w:rPr>
          <w:rFonts w:ascii="Arial" w:hAnsi="Arial" w:cs="Arial"/>
          <w:sz w:val="24"/>
          <w:szCs w:val="24"/>
        </w:rPr>
        <w:t xml:space="preserve">При попадании туберкулезной палочки в организм, начинается «борьба» между микробом и организмом. Защитные силы организма (иммунитет) в большинстве случаев не дают туберкулезу развиться. Поэтому микобактерии туберкулеза могут находиться в «спящем состоянии» в организме инфицированного долгое время, не приводя к болезни. Но если иммунитет ослаблен, или инфекция массивная и </w:t>
      </w:r>
      <w:r w:rsidRPr="006B06CE">
        <w:rPr>
          <w:rFonts w:ascii="Arial" w:hAnsi="Arial" w:cs="Arial"/>
          <w:sz w:val="24"/>
          <w:szCs w:val="24"/>
        </w:rPr>
        <w:lastRenderedPageBreak/>
        <w:t xml:space="preserve">постоянно поступает в организм ребенка (при контакте), то в итоге развивается заболевание - туберкулез. </w:t>
      </w: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  <w:r w:rsidRPr="006B06CE">
        <w:rPr>
          <w:rFonts w:ascii="Arial" w:hAnsi="Arial" w:cs="Arial"/>
          <w:sz w:val="24"/>
          <w:szCs w:val="24"/>
        </w:rPr>
        <w:t xml:space="preserve">Как проявляется туберкулез? </w:t>
      </w: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  <w:r w:rsidRPr="006B06CE">
        <w:rPr>
          <w:rFonts w:ascii="Arial" w:hAnsi="Arial" w:cs="Arial"/>
          <w:sz w:val="24"/>
          <w:szCs w:val="24"/>
        </w:rPr>
        <w:t>Туберкулез может начинаться и протекать бессимптомно. У части больных на начальных стадиях развития болезни признаки туберкулеза напоминают простудное заболевание. В большинстве случаев болезнь развивается постепенно и по мер</w:t>
      </w:r>
      <w:r>
        <w:rPr>
          <w:rFonts w:ascii="Arial" w:hAnsi="Arial" w:cs="Arial"/>
          <w:sz w:val="24"/>
          <w:szCs w:val="24"/>
        </w:rPr>
        <w:t xml:space="preserve">е ее развития может появиться: </w:t>
      </w: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Повышенная утомляемость; </w:t>
      </w: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  <w:r w:rsidRPr="006B06CE">
        <w:rPr>
          <w:rFonts w:ascii="Arial" w:hAnsi="Arial" w:cs="Arial"/>
          <w:sz w:val="24"/>
          <w:szCs w:val="24"/>
        </w:rPr>
        <w:t>- Неподдающийся лечению ка</w:t>
      </w:r>
      <w:r>
        <w:rPr>
          <w:rFonts w:ascii="Arial" w:hAnsi="Arial" w:cs="Arial"/>
          <w:sz w:val="24"/>
          <w:szCs w:val="24"/>
        </w:rPr>
        <w:t xml:space="preserve">шель (в течение 2-3-х недель); </w:t>
      </w: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Снижение аппетита; </w:t>
      </w: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Потеря веса; </w:t>
      </w: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  <w:r w:rsidRPr="006B06CE">
        <w:rPr>
          <w:rFonts w:ascii="Arial" w:hAnsi="Arial" w:cs="Arial"/>
          <w:sz w:val="24"/>
          <w:szCs w:val="24"/>
        </w:rPr>
        <w:t xml:space="preserve">- Раздражительность, плохой сон; </w:t>
      </w: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  <w:r w:rsidRPr="006B06CE">
        <w:rPr>
          <w:rFonts w:ascii="Arial" w:hAnsi="Arial" w:cs="Arial"/>
          <w:sz w:val="24"/>
          <w:szCs w:val="24"/>
        </w:rPr>
        <w:t>- Повышение температуры тел</w:t>
      </w:r>
      <w:r>
        <w:rPr>
          <w:rFonts w:ascii="Arial" w:hAnsi="Arial" w:cs="Arial"/>
          <w:sz w:val="24"/>
          <w:szCs w:val="24"/>
        </w:rPr>
        <w:t xml:space="preserve">а по вечерам (чаще 37,5-37,6); </w:t>
      </w: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Ночная потливость; </w:t>
      </w: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  <w:r w:rsidRPr="006B06CE">
        <w:rPr>
          <w:rFonts w:ascii="Arial" w:hAnsi="Arial" w:cs="Arial"/>
          <w:sz w:val="24"/>
          <w:szCs w:val="24"/>
        </w:rPr>
        <w:t xml:space="preserve">При появлении симптомов заболевания необходимо обратиться к врачу! </w:t>
      </w: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  <w:r w:rsidRPr="006B06CE">
        <w:rPr>
          <w:rFonts w:ascii="Arial" w:hAnsi="Arial" w:cs="Arial"/>
          <w:sz w:val="24"/>
          <w:szCs w:val="24"/>
        </w:rPr>
        <w:t xml:space="preserve">Как выявить/предотвратить заражение туберкулезом? </w:t>
      </w: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  <w:r w:rsidRPr="006B06CE">
        <w:rPr>
          <w:rFonts w:ascii="Arial" w:hAnsi="Arial" w:cs="Arial"/>
          <w:sz w:val="24"/>
          <w:szCs w:val="24"/>
        </w:rPr>
        <w:t>1. Повышать защитные силы организма: полноценное питание, регулярные занятия спортом, отказ от вредных п</w:t>
      </w:r>
      <w:r>
        <w:rPr>
          <w:rFonts w:ascii="Arial" w:hAnsi="Arial" w:cs="Arial"/>
          <w:sz w:val="24"/>
          <w:szCs w:val="24"/>
        </w:rPr>
        <w:t xml:space="preserve">ривычек, здоровый образ жизни. </w:t>
      </w: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  <w:r w:rsidRPr="006B06CE">
        <w:rPr>
          <w:rFonts w:ascii="Arial" w:hAnsi="Arial" w:cs="Arial"/>
          <w:sz w:val="24"/>
          <w:szCs w:val="24"/>
        </w:rPr>
        <w:t>2. Проветривать помещения, вывешивать на солнце вещи, регул</w:t>
      </w:r>
      <w:r>
        <w:rPr>
          <w:rFonts w:ascii="Arial" w:hAnsi="Arial" w:cs="Arial"/>
          <w:sz w:val="24"/>
          <w:szCs w:val="24"/>
        </w:rPr>
        <w:t xml:space="preserve">ярно проводить влажную уборку. </w:t>
      </w: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  <w:r w:rsidRPr="006B06CE">
        <w:rPr>
          <w:rFonts w:ascii="Arial" w:hAnsi="Arial" w:cs="Arial"/>
          <w:sz w:val="24"/>
          <w:szCs w:val="24"/>
        </w:rPr>
        <w:t>3. Обязательно кипятить купленное на рынке молоко, не есть сырые яйца и хорошо п</w:t>
      </w:r>
      <w:r>
        <w:rPr>
          <w:rFonts w:ascii="Arial" w:hAnsi="Arial" w:cs="Arial"/>
          <w:sz w:val="24"/>
          <w:szCs w:val="24"/>
        </w:rPr>
        <w:t xml:space="preserve">рожаривать и проваривать мясо. </w:t>
      </w: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  <w:r w:rsidRPr="006B06CE">
        <w:rPr>
          <w:rFonts w:ascii="Arial" w:hAnsi="Arial" w:cs="Arial"/>
          <w:sz w:val="24"/>
          <w:szCs w:val="24"/>
        </w:rPr>
        <w:t>4. Не отказываться от проведения новорожденным вакцинации БЦЖ в возрасте от 3 до 7 дней. Вакцинация новорожденного ведет к длительному сохранению иммунитета от туберкулеза. Ревакцинация БЦЖ п</w:t>
      </w:r>
      <w:r>
        <w:rPr>
          <w:rFonts w:ascii="Arial" w:hAnsi="Arial" w:cs="Arial"/>
          <w:sz w:val="24"/>
          <w:szCs w:val="24"/>
        </w:rPr>
        <w:t xml:space="preserve">роводится в 7-летнем возрасте. </w:t>
      </w: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  <w:r w:rsidRPr="006B06CE">
        <w:rPr>
          <w:rFonts w:ascii="Arial" w:hAnsi="Arial" w:cs="Arial"/>
          <w:sz w:val="24"/>
          <w:szCs w:val="24"/>
        </w:rPr>
        <w:t xml:space="preserve">5. С целью раннего выявления туберкулеза вакцинированным против туберкулеза детям с 12-месячного возраста необходимо ежегодно проводить </w:t>
      </w:r>
      <w:proofErr w:type="spellStart"/>
      <w:r w:rsidRPr="006B06CE">
        <w:rPr>
          <w:rFonts w:ascii="Arial" w:hAnsi="Arial" w:cs="Arial"/>
          <w:sz w:val="24"/>
          <w:szCs w:val="24"/>
        </w:rPr>
        <w:t>туберкулинодиагностику</w:t>
      </w:r>
      <w:proofErr w:type="spellEnd"/>
      <w:r w:rsidRPr="006B06CE">
        <w:rPr>
          <w:rFonts w:ascii="Arial" w:hAnsi="Arial" w:cs="Arial"/>
          <w:sz w:val="24"/>
          <w:szCs w:val="24"/>
        </w:rPr>
        <w:t xml:space="preserve"> путем постановки реакции Манту, с 8 лет - проводят </w:t>
      </w:r>
      <w:proofErr w:type="spellStart"/>
      <w:r w:rsidRPr="006B06CE">
        <w:rPr>
          <w:rFonts w:ascii="Arial" w:hAnsi="Arial" w:cs="Arial"/>
          <w:sz w:val="24"/>
          <w:szCs w:val="24"/>
        </w:rPr>
        <w:lastRenderedPageBreak/>
        <w:t>Диаскинтест</w:t>
      </w:r>
      <w:proofErr w:type="spellEnd"/>
      <w:r w:rsidRPr="006B06CE">
        <w:rPr>
          <w:rFonts w:ascii="Arial" w:hAnsi="Arial" w:cs="Arial"/>
          <w:sz w:val="24"/>
          <w:szCs w:val="24"/>
        </w:rPr>
        <w:t>. Туберкулиновые пробы необходимо, так как начальные стадии забол</w:t>
      </w:r>
      <w:r>
        <w:rPr>
          <w:rFonts w:ascii="Arial" w:hAnsi="Arial" w:cs="Arial"/>
          <w:sz w:val="24"/>
          <w:szCs w:val="24"/>
        </w:rPr>
        <w:t xml:space="preserve">евания протекают бессимптомно. </w:t>
      </w: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  <w:r w:rsidRPr="006B06CE">
        <w:rPr>
          <w:rFonts w:ascii="Arial" w:hAnsi="Arial" w:cs="Arial"/>
          <w:sz w:val="24"/>
          <w:szCs w:val="24"/>
        </w:rPr>
        <w:t xml:space="preserve">6. С 15-летнего возраста не реже одного раза в год проходить профилактическое флюорографическое обследование. Флюорографическое обследование позволяет своевременно выявить туберкулез органов дыхания на начальной стадии развития, когда болезнь протекает бессимптомно и возможно излечение в короткие сроки и с наименьшими остаточными изменениями. </w:t>
      </w: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  <w:r w:rsidRPr="006B06CE">
        <w:rPr>
          <w:rFonts w:ascii="Arial" w:hAnsi="Arial" w:cs="Arial"/>
          <w:sz w:val="24"/>
          <w:szCs w:val="24"/>
        </w:rPr>
        <w:t xml:space="preserve">Как лечить туберкулез? </w:t>
      </w: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</w:p>
    <w:p w:rsidR="006B06CE" w:rsidRP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  <w:r w:rsidRPr="006B06CE">
        <w:rPr>
          <w:rFonts w:ascii="Arial" w:hAnsi="Arial" w:cs="Arial"/>
          <w:sz w:val="24"/>
          <w:szCs w:val="24"/>
        </w:rPr>
        <w:t xml:space="preserve">Туберкулез - серьезное заболевание, требующее тщательного и длительного лечения под наблюдением специалиста (врача-фтизиатра). Лечение - 6 и более месяцев. При регулярном приеме </w:t>
      </w:r>
      <w:r>
        <w:rPr>
          <w:rFonts w:ascii="Arial" w:hAnsi="Arial" w:cs="Arial"/>
          <w:sz w:val="24"/>
          <w:szCs w:val="24"/>
        </w:rPr>
        <w:t xml:space="preserve">препаратов туберкулез излечим. </w:t>
      </w:r>
    </w:p>
    <w:p w:rsidR="006B06CE" w:rsidRDefault="006B06CE" w:rsidP="006B06CE">
      <w:pPr>
        <w:jc w:val="both"/>
        <w:rPr>
          <w:rFonts w:ascii="Arial" w:hAnsi="Arial" w:cs="Arial"/>
          <w:sz w:val="24"/>
          <w:szCs w:val="24"/>
        </w:rPr>
      </w:pPr>
      <w:r w:rsidRPr="006B06CE">
        <w:rPr>
          <w:rFonts w:ascii="Arial" w:hAnsi="Arial" w:cs="Arial"/>
          <w:sz w:val="24"/>
          <w:szCs w:val="24"/>
        </w:rPr>
        <w:t xml:space="preserve">Во время проведения курса лечения врач будет контролировать переносимость противотуберкулезных препаратов. </w:t>
      </w:r>
    </w:p>
    <w:p w:rsidR="006B06CE" w:rsidRPr="006B06CE" w:rsidRDefault="00E217D3" w:rsidP="006B06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Источник</w:t>
      </w:r>
      <w:bookmarkStart w:id="0" w:name="_GoBack"/>
      <w:bookmarkEnd w:id="0"/>
      <w:r w:rsidR="006B06CE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6B06CE" w:rsidRPr="004F0695">
          <w:rPr>
            <w:rStyle w:val="a3"/>
            <w:rFonts w:ascii="Arial" w:hAnsi="Arial" w:cs="Arial"/>
            <w:sz w:val="24"/>
            <w:szCs w:val="24"/>
          </w:rPr>
          <w:t>http://www.takzdorovo-to.ru/actual/v-tyumenskoy-oblasti-snizhaetsya-zabolevaemost-tuberkulezom/</w:t>
        </w:r>
      </w:hyperlink>
      <w:r w:rsidR="006B06CE">
        <w:rPr>
          <w:rFonts w:ascii="Arial" w:hAnsi="Arial" w:cs="Arial"/>
          <w:sz w:val="24"/>
          <w:szCs w:val="24"/>
        </w:rPr>
        <w:t xml:space="preserve">. </w:t>
      </w:r>
    </w:p>
    <w:p w:rsidR="00002EAB" w:rsidRDefault="00002EAB"/>
    <w:sectPr w:rsidR="0000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95"/>
    <w:rsid w:val="00002EAB"/>
    <w:rsid w:val="001D5095"/>
    <w:rsid w:val="006B06CE"/>
    <w:rsid w:val="00E2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kzdorovo-to.ru/actual/v-tyumenskoy-oblasti-snizhaetsya-zabolevaemost-tuberkulez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3945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Лучинина Ксения Андреевна</dc:creator>
  <cp:keywords/>
  <dc:description/>
  <cp:lastModifiedBy>Лучинина Ксения Андреевна</cp:lastModifiedBy>
  <cp:revision>3</cp:revision>
  <dcterms:created xsi:type="dcterms:W3CDTF">2019-03-25T12:44:00Z</dcterms:created>
  <dcterms:modified xsi:type="dcterms:W3CDTF">2019-03-26T04:24:00Z</dcterms:modified>
</cp:coreProperties>
</file>