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96" w:rsidRPr="00340196" w:rsidRDefault="00340196" w:rsidP="00340196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color w:val="C64000"/>
          <w:sz w:val="27"/>
          <w:szCs w:val="27"/>
          <w:lang w:eastAsia="ru-RU"/>
        </w:rPr>
      </w:pPr>
      <w:r w:rsidRPr="00340196">
        <w:rPr>
          <w:rFonts w:ascii="Courier New" w:eastAsia="Times New Roman" w:hAnsi="Courier New" w:cs="Courier New"/>
          <w:b/>
          <w:bCs/>
          <w:color w:val="E14900"/>
          <w:sz w:val="27"/>
          <w:szCs w:val="27"/>
          <w:lang w:eastAsia="ru-RU"/>
        </w:rPr>
        <w:t>Предупредим туляремию</w:t>
      </w:r>
    </w:p>
    <w:p w:rsidR="00340196" w:rsidRPr="00340196" w:rsidRDefault="00340196" w:rsidP="00340196">
      <w:pPr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340196">
        <w:rPr>
          <w:rFonts w:ascii="Courier New" w:eastAsia="Times New Roman" w:hAnsi="Courier New" w:cs="Courier New"/>
          <w:color w:val="E14900"/>
          <w:sz w:val="21"/>
          <w:szCs w:val="21"/>
          <w:lang w:eastAsia="ru-RU"/>
        </w:rPr>
        <w:t> </w:t>
      </w:r>
    </w:p>
    <w:p w:rsidR="00340196" w:rsidRPr="00340196" w:rsidRDefault="00340196" w:rsidP="00340196">
      <w:pPr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Туляремия - природно-очаговая инфекция. Тюменская область является эндемичной по туляремии. В последние годы случаи заболевания не регистрировались, благодаря высокой иммунной прослойке среди населения (65%).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Источники инфекции: водяная крыса, ондатра, зайцы, все виды полевок и мышей.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Пути заражения людей: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1. Через укусы клещей и кровососущих насекомых (комары, слепни, мокрецы и др.). Преобладает в Тюменской области!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2. При прямом контакте с больными животными (снятие шкур, их обработка).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3. Через воду и пищевые продукты, инфицированные выделениями грызунов.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4. При вдыхании инфицированной пыли при работе с сеном, соломой, зерном, овощами, уборке помещений, заселенных больными грызунами.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Симптомы: острое начало, температура 38-39 градусов, резкая головная боль, боли в мышцах (чаще в поясничной области и в икроножных мышцах), увеличение лимфатических узлов. Часто наблюдаются ангины, заболевания глаз, пневмония.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Меры профилактики: самая эффективная мера – это проведение вакцинации против туляремии. Прививка защищает от болезней в течение 5 лет. Вакцинация проводится с 7-летнего возраста, каждые 5 лет.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Кроме прививок необходимо</w:t>
      </w:r>
      <w:proofErr w:type="gramStart"/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: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 xml:space="preserve">? </w:t>
      </w:r>
      <w:proofErr w:type="gramEnd"/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Защищать от грызунов колодцы, жилища, погреба, пищевые продукты.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? Не пить сырую воду.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? Проводить борьбу с грызунами.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? Проводить санитарную отчистку территорий, не допускать захламления.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? Использовать репелленты (средства защиты от укусов комаров и присасывания клещей).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При первых же признаках заболевания обращайтесь за медицинской помощью.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>Для личной безопасности каждый человек должен своевременно получить прививку против туляремии в леч</w:t>
      </w:r>
      <w:bookmarkStart w:id="0" w:name="_GoBack"/>
      <w:bookmarkEnd w:id="0"/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ебном учреждении.</w:t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</w:r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br/>
        <w:t xml:space="preserve">Управление </w:t>
      </w:r>
      <w:proofErr w:type="spellStart"/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>Роспотребнадзора</w:t>
      </w:r>
      <w:proofErr w:type="spellEnd"/>
      <w:r w:rsidRPr="00340196"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  <w:t xml:space="preserve"> по Тюменской области</w:t>
      </w:r>
    </w:p>
    <w:p w:rsidR="00340196" w:rsidRPr="00340196" w:rsidRDefault="00340196" w:rsidP="00340196">
      <w:pPr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ru-RU"/>
        </w:rPr>
      </w:pPr>
    </w:p>
    <w:p w:rsidR="00BF74DE" w:rsidRDefault="00BF74DE"/>
    <w:sectPr w:rsidR="00BF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69"/>
    <w:rsid w:val="00340196"/>
    <w:rsid w:val="00BF74DE"/>
    <w:rsid w:val="00C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4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0196"/>
    <w:rPr>
      <w:b/>
      <w:bCs/>
    </w:rPr>
  </w:style>
  <w:style w:type="paragraph" w:styleId="a4">
    <w:name w:val="List Paragraph"/>
    <w:basedOn w:val="a"/>
    <w:uiPriority w:val="34"/>
    <w:qFormat/>
    <w:rsid w:val="00340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4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0196"/>
    <w:rPr>
      <w:b/>
      <w:bCs/>
    </w:rPr>
  </w:style>
  <w:style w:type="paragraph" w:styleId="a4">
    <w:name w:val="List Paragraph"/>
    <w:basedOn w:val="a"/>
    <w:uiPriority w:val="34"/>
    <w:qFormat/>
    <w:rsid w:val="00340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2021-02-08T10:42:00Z</dcterms:created>
  <dcterms:modified xsi:type="dcterms:W3CDTF">2021-02-08T10:43:00Z</dcterms:modified>
</cp:coreProperties>
</file>